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A3" w:rsidRPr="0045447F" w:rsidRDefault="006375A3" w:rsidP="006375A3">
      <w:pPr>
        <w:jc w:val="center"/>
        <w:rPr>
          <w:rFonts w:ascii="Times New Roman" w:hAnsi="Times New Roman"/>
          <w:b/>
          <w:color w:val="000000"/>
          <w:sz w:val="32"/>
        </w:rPr>
      </w:pPr>
      <w:r>
        <w:rPr>
          <w:rFonts w:ascii="Times New Roman" w:hAnsi="Times New Roman"/>
          <w:b/>
          <w:color w:val="000000"/>
          <w:sz w:val="32"/>
        </w:rPr>
        <w:t>OFF CAMPUS COURSE OFFERINGS</w:t>
      </w:r>
    </w:p>
    <w:p w:rsidR="006375A3" w:rsidRDefault="006375A3" w:rsidP="006375A3">
      <w:pPr>
        <w:jc w:val="cente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75648" behindDoc="0" locked="0" layoutInCell="1" allowOverlap="1" wp14:anchorId="3399C4BE" wp14:editId="2D1D6B71">
                <wp:simplePos x="0" y="0"/>
                <wp:positionH relativeFrom="column">
                  <wp:posOffset>95249</wp:posOffset>
                </wp:positionH>
                <wp:positionV relativeFrom="paragraph">
                  <wp:posOffset>220980</wp:posOffset>
                </wp:positionV>
                <wp:extent cx="66389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7532A9"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17.4pt" to="53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" strokecolor="windowText" strokeweight="2pt">
                <v:shadow on="t" color="black" opacity="24903f" origin=",.5" offset="0,.55556mm"/>
              </v:line>
            </w:pict>
          </mc:Fallback>
        </mc:AlternateContent>
      </w:r>
    </w:p>
    <w:p w:rsidR="006375A3" w:rsidRPr="0045447F" w:rsidRDefault="006375A3" w:rsidP="006375A3">
      <w:pPr>
        <w:rPr>
          <w:rFonts w:ascii="Arial" w:hAnsi="Arial" w:cs="Arial"/>
          <w:sz w:val="20"/>
        </w:rPr>
      </w:pPr>
    </w:p>
    <w:p w:rsidR="006375A3" w:rsidRDefault="006375A3" w:rsidP="009336FE">
      <w:pPr>
        <w:tabs>
          <w:tab w:val="left" w:pos="720"/>
          <w:tab w:val="left" w:pos="2460"/>
        </w:tabs>
        <w:rPr>
          <w:rFonts w:ascii="Arial" w:hAnsi="Arial" w:cs="Arial"/>
          <w:sz w:val="20"/>
        </w:rPr>
      </w:pPr>
    </w:p>
    <w:p w:rsidR="0084126B" w:rsidRPr="002A0326" w:rsidRDefault="0084126B" w:rsidP="0084126B">
      <w:pPr>
        <w:autoSpaceDE w:val="0"/>
        <w:autoSpaceDN w:val="0"/>
        <w:adjustRightInd w:val="0"/>
        <w:rPr>
          <w:rFonts w:ascii="Arial" w:hAnsi="Arial" w:cs="Arial"/>
          <w:b/>
          <w:u w:val="single"/>
        </w:rPr>
      </w:pPr>
      <w:r w:rsidRPr="002A0326">
        <w:rPr>
          <w:rFonts w:ascii="Arial" w:hAnsi="Arial" w:cs="Arial"/>
          <w:b/>
          <w:u w:val="single"/>
        </w:rPr>
        <w:t>Construction Technology I &amp; II</w:t>
      </w:r>
    </w:p>
    <w:p w:rsidR="0084126B" w:rsidRPr="002A0326" w:rsidRDefault="0084126B" w:rsidP="0084126B">
      <w:pPr>
        <w:autoSpaceDE w:val="0"/>
        <w:autoSpaceDN w:val="0"/>
        <w:adjustRightInd w:val="0"/>
        <w:rPr>
          <w:rFonts w:ascii="Arial" w:hAnsi="Arial" w:cs="Arial"/>
          <w:color w:val="000000"/>
          <w:sz w:val="20"/>
        </w:rPr>
      </w:pPr>
      <w:r w:rsidRPr="002A0326">
        <w:rPr>
          <w:rFonts w:ascii="Arial" w:hAnsi="Arial" w:cs="Arial"/>
          <w:iCs/>
          <w:color w:val="000000"/>
          <w:sz w:val="20"/>
        </w:rPr>
        <w:t xml:space="preserve">Construction Technology I &amp; II </w:t>
      </w:r>
      <w:r w:rsidRPr="002A0326">
        <w:rPr>
          <w:rFonts w:ascii="Arial" w:hAnsi="Arial" w:cs="Arial"/>
          <w:color w:val="000000"/>
          <w:sz w:val="20"/>
        </w:rPr>
        <w:t xml:space="preserve">includes classroom and laboratory experiences concerned with the formation, installation, maintenance, and repair of buildings, homes, and other structures. Areas of emphasis will include print reading and drawing, room schedules and plot plans. This course examines the design and construction of floor and wall systems and student develops the skill needed for layout and construction of floor and wall systems from blueprints and professional planning documents. Instruction will be given in the following areas, administrative requirements, definitions, building planning, foundations, wall coverings, roof and ceiling construction, and roof assemblies. Students will develop an understanding and interpretation of the Indiana Residential Code for one and two-family dwellings and safety practices including Occupational Safety and Health Administration’s Safety &amp; Health Standards for the construction industry. </w:t>
      </w:r>
    </w:p>
    <w:p w:rsidR="0084126B" w:rsidRPr="002A0326" w:rsidRDefault="0084126B" w:rsidP="0084126B">
      <w:pPr>
        <w:autoSpaceDE w:val="0"/>
        <w:autoSpaceDN w:val="0"/>
        <w:adjustRightInd w:val="0"/>
        <w:ind w:firstLine="720"/>
        <w:rPr>
          <w:rFonts w:ascii="Arial" w:hAnsi="Arial" w:cs="Arial"/>
          <w:color w:val="000000"/>
          <w:sz w:val="20"/>
        </w:rPr>
      </w:pPr>
      <w:r w:rsidRPr="002A0326">
        <w:rPr>
          <w:rFonts w:ascii="Arial" w:hAnsi="Arial" w:cs="Arial"/>
          <w:sz w:val="20"/>
        </w:rPr>
        <w:t xml:space="preserve">• </w:t>
      </w:r>
      <w:r w:rsidRPr="002A0326">
        <w:rPr>
          <w:rFonts w:ascii="Arial" w:hAnsi="Arial" w:cs="Arial"/>
          <w:color w:val="000000"/>
          <w:sz w:val="20"/>
        </w:rPr>
        <w:t xml:space="preserve">Recommended Grade Level: Grade 11-12 </w:t>
      </w:r>
    </w:p>
    <w:p w:rsidR="0084126B" w:rsidRPr="002A0326" w:rsidRDefault="0084126B" w:rsidP="0084126B">
      <w:pPr>
        <w:autoSpaceDE w:val="0"/>
        <w:autoSpaceDN w:val="0"/>
        <w:adjustRightInd w:val="0"/>
        <w:spacing w:after="17"/>
        <w:ind w:firstLine="720"/>
        <w:rPr>
          <w:rFonts w:ascii="Arial" w:hAnsi="Arial" w:cs="Arial"/>
          <w:color w:val="000000"/>
          <w:sz w:val="20"/>
        </w:rPr>
      </w:pPr>
      <w:r w:rsidRPr="002A0326">
        <w:rPr>
          <w:rFonts w:ascii="Arial" w:hAnsi="Arial" w:cs="Arial"/>
          <w:sz w:val="20"/>
        </w:rPr>
        <w:t xml:space="preserve">• </w:t>
      </w:r>
      <w:r w:rsidRPr="002A0326">
        <w:rPr>
          <w:rFonts w:ascii="Arial" w:hAnsi="Arial" w:cs="Arial"/>
          <w:color w:val="000000"/>
          <w:sz w:val="20"/>
        </w:rPr>
        <w:t xml:space="preserve">Credits: 2-3 credits per semesters, maximum of 2 semesters, maximum of 6 credits </w:t>
      </w:r>
    </w:p>
    <w:p w:rsidR="0084126B" w:rsidRPr="002A0326" w:rsidRDefault="0084126B" w:rsidP="0084126B">
      <w:pPr>
        <w:autoSpaceDE w:val="0"/>
        <w:autoSpaceDN w:val="0"/>
        <w:adjustRightInd w:val="0"/>
        <w:spacing w:after="17"/>
        <w:ind w:left="720"/>
        <w:rPr>
          <w:rFonts w:ascii="Arial" w:hAnsi="Arial" w:cs="Arial"/>
          <w:color w:val="000000"/>
          <w:sz w:val="20"/>
        </w:rPr>
      </w:pPr>
      <w:r w:rsidRPr="002A0326">
        <w:rPr>
          <w:rFonts w:ascii="Arial" w:hAnsi="Arial" w:cs="Arial"/>
          <w:sz w:val="20"/>
        </w:rPr>
        <w:t xml:space="preserve">• </w:t>
      </w:r>
      <w:r w:rsidRPr="002A0326">
        <w:rPr>
          <w:rFonts w:ascii="Arial" w:hAnsi="Arial" w:cs="Arial"/>
          <w:color w:val="000000"/>
          <w:sz w:val="20"/>
        </w:rPr>
        <w:t>Counts as a Directed Elective for all diploma options</w:t>
      </w:r>
    </w:p>
    <w:p w:rsidR="0084126B" w:rsidRPr="002A0326" w:rsidRDefault="0084126B" w:rsidP="0084126B">
      <w:pPr>
        <w:pStyle w:val="BodyText"/>
        <w:ind w:left="720"/>
        <w:jc w:val="both"/>
        <w:rPr>
          <w:rFonts w:ascii="Arial" w:hAnsi="Arial" w:cs="Arial"/>
        </w:rPr>
      </w:pPr>
      <w:r w:rsidRPr="002A0326">
        <w:rPr>
          <w:rFonts w:ascii="Arial" w:hAnsi="Arial" w:cs="Arial"/>
          <w:sz w:val="24"/>
        </w:rPr>
        <w:tab/>
      </w:r>
      <w:r w:rsidRPr="002A0326">
        <w:rPr>
          <w:rFonts w:ascii="Arial" w:hAnsi="Arial" w:cs="Arial"/>
        </w:rPr>
        <w:t xml:space="preserve">•The student will be responsible for transportation to and from classes and all work programs.  </w:t>
      </w:r>
    </w:p>
    <w:p w:rsidR="0084126B" w:rsidRPr="002A0326" w:rsidRDefault="0084126B" w:rsidP="0084126B">
      <w:pPr>
        <w:pStyle w:val="BodyText"/>
        <w:ind w:left="720"/>
        <w:jc w:val="both"/>
        <w:rPr>
          <w:rFonts w:ascii="Arial" w:hAnsi="Arial" w:cs="Arial"/>
          <w:sz w:val="12"/>
        </w:rPr>
      </w:pPr>
      <w:r w:rsidRPr="002A0326">
        <w:rPr>
          <w:rFonts w:ascii="Arial" w:hAnsi="Arial" w:cs="Arial"/>
        </w:rPr>
        <w:t>•Students with more than five (</w:t>
      </w:r>
      <w:smartTag w:uri="urn:schemas-microsoft-com:office:cs:smarttags" w:element="NumConv6p0">
        <w:smartTagPr>
          <w:attr w:name="sch" w:val="1"/>
          <w:attr w:name="val" w:val="5"/>
        </w:smartTagPr>
        <w:r w:rsidRPr="002A0326">
          <w:rPr>
            <w:rFonts w:ascii="Arial" w:hAnsi="Arial" w:cs="Arial"/>
          </w:rPr>
          <w:t>5</w:t>
        </w:r>
      </w:smartTag>
      <w:r w:rsidRPr="002A0326">
        <w:rPr>
          <w:rFonts w:ascii="Arial" w:hAnsi="Arial" w:cs="Arial"/>
        </w:rPr>
        <w:t>) absences per semester (excused and/or unexcused) for the current school year will not be considered for enrollment in this vocational class.  Attendance in these programs is a critical</w:t>
      </w:r>
      <w:r w:rsidR="00715706">
        <w:rPr>
          <w:rFonts w:ascii="Arial" w:hAnsi="Arial" w:cs="Arial"/>
        </w:rPr>
        <w:t>.</w:t>
      </w:r>
    </w:p>
    <w:p w:rsidR="0084126B" w:rsidRPr="002A0326" w:rsidRDefault="0084126B" w:rsidP="0084126B">
      <w:pPr>
        <w:tabs>
          <w:tab w:val="left" w:pos="720"/>
          <w:tab w:val="left" w:pos="2460"/>
        </w:tabs>
        <w:rPr>
          <w:rFonts w:ascii="Arial" w:hAnsi="Arial" w:cs="Arial"/>
          <w:sz w:val="20"/>
        </w:rPr>
      </w:pPr>
      <w:r w:rsidRPr="002A0326">
        <w:rPr>
          <w:rFonts w:ascii="Arial" w:hAnsi="Arial" w:cs="Arial"/>
          <w:sz w:val="20"/>
        </w:rPr>
        <w:tab/>
        <w:t>•Approval from the high school principal and course instructor is required</w:t>
      </w:r>
    </w:p>
    <w:p w:rsidR="0084126B" w:rsidRPr="002A0326" w:rsidRDefault="0084126B" w:rsidP="0084126B">
      <w:pPr>
        <w:autoSpaceDE w:val="0"/>
        <w:autoSpaceDN w:val="0"/>
        <w:adjustRightInd w:val="0"/>
        <w:ind w:firstLine="720"/>
        <w:rPr>
          <w:rFonts w:ascii="Arial" w:hAnsi="Arial" w:cs="Arial"/>
          <w:color w:val="000000"/>
          <w:sz w:val="20"/>
        </w:rPr>
      </w:pPr>
      <w:r w:rsidRPr="002A0326">
        <w:rPr>
          <w:rFonts w:ascii="Arial" w:hAnsi="Arial" w:cs="Arial"/>
          <w:sz w:val="20"/>
        </w:rPr>
        <w:t xml:space="preserve">• </w:t>
      </w:r>
      <w:r w:rsidRPr="002A0326">
        <w:rPr>
          <w:rFonts w:ascii="Arial" w:hAnsi="Arial" w:cs="Arial"/>
          <w:color w:val="000000"/>
          <w:sz w:val="20"/>
        </w:rPr>
        <w:t xml:space="preserve">Morning session </w:t>
      </w:r>
      <w:r w:rsidRPr="002A0326">
        <w:rPr>
          <w:rFonts w:ascii="Arial" w:hAnsi="Arial" w:cs="Arial"/>
          <w:b/>
          <w:color w:val="000000"/>
          <w:sz w:val="20"/>
        </w:rPr>
        <w:t>7:30-9:30</w:t>
      </w:r>
      <w:r w:rsidRPr="002A0326">
        <w:rPr>
          <w:rFonts w:ascii="Arial" w:hAnsi="Arial" w:cs="Arial"/>
          <w:color w:val="000000"/>
          <w:sz w:val="20"/>
        </w:rPr>
        <w:t xml:space="preserve"> and afternoon session is held from </w:t>
      </w:r>
      <w:r w:rsidRPr="002A0326">
        <w:rPr>
          <w:rFonts w:ascii="Arial" w:hAnsi="Arial" w:cs="Arial"/>
          <w:b/>
          <w:color w:val="000000"/>
          <w:sz w:val="20"/>
        </w:rPr>
        <w:t>12:30-2:30</w:t>
      </w:r>
      <w:r w:rsidRPr="002A0326">
        <w:rPr>
          <w:rFonts w:ascii="Arial" w:hAnsi="Arial" w:cs="Arial"/>
          <w:color w:val="000000"/>
          <w:sz w:val="20"/>
        </w:rPr>
        <w:t xml:space="preserve"> </w:t>
      </w:r>
    </w:p>
    <w:p w:rsidR="0084126B" w:rsidRPr="002A0326" w:rsidRDefault="0084126B" w:rsidP="0084126B">
      <w:pPr>
        <w:autoSpaceDE w:val="0"/>
        <w:autoSpaceDN w:val="0"/>
        <w:adjustRightInd w:val="0"/>
        <w:ind w:firstLine="720"/>
        <w:rPr>
          <w:rFonts w:ascii="Arial" w:hAnsi="Arial" w:cs="Arial"/>
          <w:color w:val="000000"/>
          <w:sz w:val="20"/>
        </w:rPr>
      </w:pPr>
      <w:r w:rsidRPr="002A0326">
        <w:rPr>
          <w:rFonts w:ascii="Arial" w:hAnsi="Arial" w:cs="Arial"/>
          <w:sz w:val="20"/>
        </w:rPr>
        <w:t xml:space="preserve">• </w:t>
      </w:r>
      <w:r w:rsidRPr="002A0326">
        <w:rPr>
          <w:rFonts w:ascii="Arial" w:hAnsi="Arial" w:cs="Arial"/>
          <w:color w:val="000000"/>
          <w:sz w:val="20"/>
        </w:rPr>
        <w:t>Follows Frankfort High School’s academic calendar and schedule</w:t>
      </w:r>
    </w:p>
    <w:p w:rsidR="0084126B" w:rsidRPr="002A0326" w:rsidRDefault="0084126B" w:rsidP="0084126B">
      <w:pPr>
        <w:autoSpaceDE w:val="0"/>
        <w:autoSpaceDN w:val="0"/>
        <w:adjustRightInd w:val="0"/>
        <w:ind w:firstLine="720"/>
        <w:rPr>
          <w:rFonts w:ascii="Arial" w:hAnsi="Arial" w:cs="Arial"/>
          <w:color w:val="000000"/>
          <w:sz w:val="20"/>
        </w:rPr>
      </w:pPr>
    </w:p>
    <w:p w:rsidR="0084126B" w:rsidRPr="002A0326" w:rsidRDefault="006375A3" w:rsidP="009336FE">
      <w:pPr>
        <w:tabs>
          <w:tab w:val="left" w:pos="720"/>
          <w:tab w:val="left" w:pos="2460"/>
        </w:tabs>
        <w:rPr>
          <w:rFonts w:ascii="Arial" w:hAnsi="Arial" w:cs="Arial"/>
          <w:sz w:val="20"/>
        </w:rPr>
      </w:pPr>
      <w:r w:rsidRPr="002A0326">
        <w:rPr>
          <w:rFonts w:ascii="Arial" w:hAnsi="Arial" w:cs="Arial"/>
          <w:b/>
          <w:u w:val="single"/>
        </w:rPr>
        <w:t>Cosmetology</w:t>
      </w:r>
    </w:p>
    <w:p w:rsidR="00BE6BA0" w:rsidRPr="002A0326" w:rsidRDefault="006375A3" w:rsidP="00BE6BA0">
      <w:pPr>
        <w:autoSpaceDE w:val="0"/>
        <w:autoSpaceDN w:val="0"/>
        <w:adjustRightInd w:val="0"/>
        <w:rPr>
          <w:rFonts w:ascii="Arial" w:hAnsi="Arial" w:cs="Arial"/>
          <w:sz w:val="20"/>
        </w:rPr>
      </w:pPr>
      <w:r w:rsidRPr="002A0326">
        <w:rPr>
          <w:rFonts w:ascii="Arial" w:hAnsi="Arial" w:cs="Arial"/>
          <w:sz w:val="20"/>
        </w:rPr>
        <w:t>This is completed at Christina’s Education Center on Meijer Drive in Lafayette.</w:t>
      </w:r>
      <w:r w:rsidR="00BE6BA0" w:rsidRPr="002A0326">
        <w:rPr>
          <w:rFonts w:ascii="Arial" w:hAnsi="Arial" w:cs="Arial"/>
          <w:sz w:val="20"/>
        </w:rPr>
        <w:t xml:space="preserve"> </w:t>
      </w:r>
      <w:r w:rsidR="00BE6BA0" w:rsidRPr="002A0326">
        <w:rPr>
          <w:rFonts w:ascii="Arial" w:hAnsi="Arial" w:cs="Arial"/>
          <w:iCs/>
          <w:color w:val="000000"/>
          <w:sz w:val="20"/>
        </w:rPr>
        <w:t>Cosmetology I</w:t>
      </w:r>
      <w:r w:rsidR="00BE6BA0" w:rsidRPr="002A0326">
        <w:rPr>
          <w:rFonts w:ascii="Arial" w:hAnsi="Arial" w:cs="Arial"/>
          <w:i/>
          <w:iCs/>
          <w:color w:val="000000"/>
          <w:sz w:val="20"/>
        </w:rPr>
        <w:t xml:space="preserve"> </w:t>
      </w:r>
      <w:r w:rsidR="00BE6BA0" w:rsidRPr="002A0326">
        <w:rPr>
          <w:rFonts w:ascii="Arial" w:hAnsi="Arial" w:cs="Arial"/>
          <w:color w:val="000000"/>
          <w:sz w:val="20"/>
        </w:rPr>
        <w:t xml:space="preserve">offers an introduction to cosmetology with emphasis on basic practical skills and theories including roller control, quick styling, shampooing, hair coloring, permanent waving, facials, manicuring business and personal ethics, and bacteriology and sanitation. In the second semester greater emphasis is placed on the application and development of these skills. State of Indiana requires a total of 1500 hours of instruction for licensure. </w:t>
      </w:r>
      <w:r w:rsidR="00BE6BA0" w:rsidRPr="002A0326">
        <w:rPr>
          <w:rFonts w:ascii="Arial" w:hAnsi="Arial" w:cs="Arial"/>
          <w:sz w:val="20"/>
        </w:rPr>
        <w:t xml:space="preserve">Students must be well groomed and have a pleasing personality.  This program is offered at Christina’s Education Center in Lafayette.  Students will report to class at </w:t>
      </w:r>
      <w:smartTag w:uri="urn:schemas-microsoft-com:office:cs:smarttags" w:element="NumConv6p0">
        <w:smartTagPr>
          <w:attr w:name="sch" w:val="1"/>
          <w:attr w:name="val" w:val="12"/>
        </w:smartTagPr>
        <w:r w:rsidR="00BE6BA0" w:rsidRPr="002A0326">
          <w:rPr>
            <w:rFonts w:ascii="Arial" w:hAnsi="Arial" w:cs="Arial"/>
            <w:sz w:val="20"/>
          </w:rPr>
          <w:t>12</w:t>
        </w:r>
      </w:smartTag>
      <w:r w:rsidR="00BE6BA0" w:rsidRPr="002A0326">
        <w:rPr>
          <w:rFonts w:ascii="Arial" w:hAnsi="Arial" w:cs="Arial"/>
          <w:sz w:val="20"/>
        </w:rPr>
        <w:t>:</w:t>
      </w:r>
      <w:smartTag w:uri="urn:schemas-microsoft-com:office:cs:smarttags" w:element="NumConv6p0">
        <w:smartTagPr>
          <w:attr w:name="sch" w:val="1"/>
          <w:attr w:name="val" w:val="30"/>
        </w:smartTagPr>
        <w:r w:rsidR="00BE6BA0" w:rsidRPr="002A0326">
          <w:rPr>
            <w:rFonts w:ascii="Arial" w:hAnsi="Arial" w:cs="Arial"/>
            <w:sz w:val="20"/>
          </w:rPr>
          <w:t>30</w:t>
        </w:r>
      </w:smartTag>
      <w:r w:rsidR="00BE6BA0" w:rsidRPr="002A0326">
        <w:rPr>
          <w:rFonts w:ascii="Arial" w:hAnsi="Arial" w:cs="Arial"/>
          <w:sz w:val="20"/>
        </w:rPr>
        <w:t xml:space="preserve"> PM each day.  Classes begin in June and continue through July of the following year.  This program requires four class periods in the student’s schedule to participate each semester.  Selection is based on academic performance, attendance, work ethic, and responsibility.   Principal approval is required.</w:t>
      </w:r>
    </w:p>
    <w:p w:rsidR="00BE6BA0" w:rsidRPr="002A0326" w:rsidRDefault="00BE6BA0" w:rsidP="00BE6BA0">
      <w:pPr>
        <w:autoSpaceDE w:val="0"/>
        <w:autoSpaceDN w:val="0"/>
        <w:adjustRightInd w:val="0"/>
        <w:spacing w:after="30"/>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Recommended Grade Level: Grade </w:t>
      </w:r>
      <w:r w:rsidR="00715706">
        <w:rPr>
          <w:rFonts w:ascii="Arial" w:hAnsi="Arial" w:cs="Arial"/>
          <w:color w:val="000000"/>
          <w:sz w:val="20"/>
        </w:rPr>
        <w:t xml:space="preserve">11 or </w:t>
      </w:r>
      <w:r w:rsidRPr="002A0326">
        <w:rPr>
          <w:rFonts w:ascii="Arial" w:hAnsi="Arial" w:cs="Arial"/>
          <w:color w:val="000000"/>
          <w:sz w:val="20"/>
        </w:rPr>
        <w:t xml:space="preserve">12 </w:t>
      </w:r>
    </w:p>
    <w:p w:rsidR="00BE6BA0" w:rsidRPr="002A0326" w:rsidRDefault="00BE6BA0" w:rsidP="00BE6BA0">
      <w:pPr>
        <w:autoSpaceDE w:val="0"/>
        <w:autoSpaceDN w:val="0"/>
        <w:adjustRightInd w:val="0"/>
        <w:spacing w:after="30"/>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Recommended Prerequisite: None </w:t>
      </w:r>
    </w:p>
    <w:p w:rsidR="00BE6BA0" w:rsidRPr="002A0326" w:rsidRDefault="00BE6BA0" w:rsidP="00BE6BA0">
      <w:pPr>
        <w:autoSpaceDE w:val="0"/>
        <w:autoSpaceDN w:val="0"/>
        <w:adjustRightInd w:val="0"/>
        <w:spacing w:after="30"/>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Credits: 3 credits per semesters, maximum of 2 semesters, maximum of 6 credits </w:t>
      </w:r>
      <w:r w:rsidRPr="002A0326">
        <w:rPr>
          <w:rFonts w:ascii="Arial" w:hAnsi="Arial" w:cs="Arial"/>
          <w:color w:val="000000"/>
          <w:sz w:val="20"/>
        </w:rPr>
        <w:tab/>
      </w:r>
    </w:p>
    <w:p w:rsidR="00BE6BA0" w:rsidRPr="002A0326" w:rsidRDefault="00BE6BA0" w:rsidP="00BE6BA0">
      <w:pPr>
        <w:autoSpaceDE w:val="0"/>
        <w:autoSpaceDN w:val="0"/>
        <w:adjustRightInd w:val="0"/>
        <w:spacing w:after="30"/>
        <w:ind w:left="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Counts as Directed Elective or Elective for the General, Core 40, Core 40 with Academic Honors and Core 40 with Technical Honors diplomas  </w:t>
      </w:r>
    </w:p>
    <w:p w:rsidR="00BE6BA0" w:rsidRPr="002A0326" w:rsidRDefault="00BE6BA0" w:rsidP="009336FE">
      <w:pPr>
        <w:tabs>
          <w:tab w:val="left" w:pos="720"/>
          <w:tab w:val="left" w:pos="2460"/>
        </w:tabs>
        <w:rPr>
          <w:rFonts w:ascii="Arial" w:hAnsi="Arial" w:cs="Arial"/>
          <w:sz w:val="20"/>
        </w:rPr>
      </w:pPr>
    </w:p>
    <w:p w:rsidR="00BE6BA0" w:rsidRPr="002A0326" w:rsidRDefault="00BE6BA0" w:rsidP="00BE6BA0">
      <w:pPr>
        <w:snapToGrid w:val="0"/>
        <w:rPr>
          <w:rFonts w:ascii="Arial" w:eastAsiaTheme="minorHAnsi" w:hAnsi="Arial" w:cs="Arial"/>
          <w:b/>
          <w:bCs/>
          <w:color w:val="000000"/>
          <w:szCs w:val="24"/>
          <w:u w:val="single"/>
        </w:rPr>
      </w:pPr>
      <w:r w:rsidRPr="002A0326">
        <w:rPr>
          <w:rFonts w:ascii="Arial" w:eastAsiaTheme="minorHAnsi" w:hAnsi="Arial" w:cs="Arial"/>
          <w:b/>
          <w:bCs/>
          <w:color w:val="000000"/>
          <w:szCs w:val="24"/>
          <w:u w:val="single"/>
        </w:rPr>
        <w:t>Emergency Medical Services</w:t>
      </w:r>
    </w:p>
    <w:p w:rsidR="00BE6BA0" w:rsidRPr="002A0326" w:rsidRDefault="00BE6BA0" w:rsidP="00BE6BA0">
      <w:pPr>
        <w:autoSpaceDE w:val="0"/>
        <w:autoSpaceDN w:val="0"/>
        <w:adjustRightInd w:val="0"/>
        <w:rPr>
          <w:rFonts w:ascii="Arial" w:hAnsi="Arial" w:cs="Arial"/>
          <w:color w:val="000000"/>
          <w:sz w:val="20"/>
        </w:rPr>
      </w:pPr>
      <w:r w:rsidRPr="002A0326">
        <w:rPr>
          <w:rFonts w:ascii="Arial" w:hAnsi="Arial" w:cs="Arial"/>
          <w:color w:val="000000"/>
          <w:sz w:val="20"/>
        </w:rPr>
        <w:t xml:space="preserve">Emergency Medical Services prepares students for a State certification which could lead to a career in Emergency Medical Services such as an Emergency Medical Technician or a Paramedic. This course is designed for persons desiring to perform emergency medical care. Students will learn to recognize the seriousness of the patient’s condition, use the appropriate emergency care techniques and equipment to stabilize the patient, and transport them to the hospital. </w:t>
      </w:r>
    </w:p>
    <w:p w:rsidR="00BE6BA0" w:rsidRPr="002A0326" w:rsidRDefault="00BE6BA0" w:rsidP="00BE6BA0">
      <w:pPr>
        <w:autoSpaceDE w:val="0"/>
        <w:autoSpaceDN w:val="0"/>
        <w:adjustRightInd w:val="0"/>
        <w:rPr>
          <w:rFonts w:ascii="Arial" w:hAnsi="Arial" w:cs="Arial"/>
          <w:color w:val="000000"/>
          <w:sz w:val="20"/>
        </w:rPr>
      </w:pPr>
      <w:r w:rsidRPr="002A0326">
        <w:rPr>
          <w:rFonts w:ascii="Arial" w:hAnsi="Arial" w:cs="Arial"/>
          <w:color w:val="000000"/>
          <w:sz w:val="20"/>
        </w:rPr>
        <w:t xml:space="preserve">This course also addresses the handling of victims of hazardous materials accidents. It covers theories, techniques, and operational aspects of pre-hospital emergency care with the scope and responsibility of the basic emergency medical technician. It requires laboratory practice and clinical observation in a hospital emergency room and ambulance. Participation in HOSA affords the student the opportunity to compete in a variety of competitive events, specifically CPR/First Aid and EMT, at both the state and national level. </w:t>
      </w:r>
    </w:p>
    <w:p w:rsidR="00BE6BA0" w:rsidRPr="002A0326" w:rsidRDefault="00BE6BA0" w:rsidP="00715706">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 </w:t>
      </w:r>
      <w:r w:rsidR="00715706">
        <w:rPr>
          <w:rFonts w:ascii="Arial" w:hAnsi="Arial" w:cs="Arial"/>
          <w:color w:val="000000"/>
          <w:sz w:val="20"/>
        </w:rPr>
        <w:t xml:space="preserve">11 or </w:t>
      </w:r>
      <w:r w:rsidRPr="002A0326">
        <w:rPr>
          <w:rFonts w:ascii="Arial" w:hAnsi="Arial" w:cs="Arial"/>
          <w:color w:val="000000"/>
          <w:sz w:val="20"/>
        </w:rPr>
        <w:t xml:space="preserve">12  </w:t>
      </w:r>
    </w:p>
    <w:p w:rsidR="00BE6BA0" w:rsidRPr="002A0326" w:rsidRDefault="00BE6BA0" w:rsidP="00BE6BA0">
      <w:pPr>
        <w:autoSpaceDE w:val="0"/>
        <w:autoSpaceDN w:val="0"/>
        <w:adjustRightInd w:val="0"/>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Credits: 3 credits per semester, maximum of 2 semesters </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Counts as a Directed Elective </w:t>
      </w:r>
      <w:r w:rsidR="00715706">
        <w:rPr>
          <w:rFonts w:ascii="Arial" w:hAnsi="Arial" w:cs="Arial"/>
          <w:color w:val="000000"/>
          <w:sz w:val="20"/>
        </w:rPr>
        <w:t>for all diploma options</w:t>
      </w:r>
    </w:p>
    <w:p w:rsidR="00BE6BA0" w:rsidRPr="002A0326" w:rsidRDefault="00BE6BA0" w:rsidP="00BE6BA0">
      <w:pPr>
        <w:autoSpaceDE w:val="0"/>
        <w:autoSpaceDN w:val="0"/>
        <w:ind w:left="720" w:firstLine="30"/>
        <w:rPr>
          <w:rFonts w:ascii="Arial" w:eastAsiaTheme="minorHAnsi" w:hAnsi="Arial" w:cs="Arial"/>
          <w:color w:val="000000"/>
          <w:sz w:val="20"/>
        </w:rPr>
      </w:pPr>
      <w:r w:rsidRPr="002A0326">
        <w:rPr>
          <w:rFonts w:ascii="Arial" w:eastAsiaTheme="minorHAnsi" w:hAnsi="Arial" w:cs="Arial"/>
          <w:sz w:val="20"/>
        </w:rPr>
        <w:t>•</w:t>
      </w:r>
      <w:r w:rsidRPr="002A0326">
        <w:rPr>
          <w:rFonts w:ascii="Arial" w:eastAsiaTheme="minorHAnsi" w:hAnsi="Arial" w:cs="Arial"/>
          <w:color w:val="000000"/>
          <w:sz w:val="20"/>
        </w:rPr>
        <w:t>This course will meet at the Clinton County Public Safety Office at 1857 S Jackson St in Frankfort next to the Clinton County Fairgrounds.</w:t>
      </w:r>
    </w:p>
    <w:p w:rsidR="00BE6BA0" w:rsidRPr="002A0326" w:rsidRDefault="00BE6BA0" w:rsidP="00BE6BA0">
      <w:pPr>
        <w:autoSpaceDE w:val="0"/>
        <w:autoSpaceDN w:val="0"/>
        <w:ind w:left="720" w:firstLine="30"/>
        <w:rPr>
          <w:rFonts w:ascii="Arial" w:eastAsiaTheme="minorHAnsi" w:hAnsi="Arial" w:cs="Arial"/>
          <w:color w:val="000000"/>
          <w:sz w:val="20"/>
        </w:rPr>
      </w:pPr>
      <w:r w:rsidRPr="002A0326">
        <w:rPr>
          <w:rFonts w:ascii="Arial" w:eastAsiaTheme="minorHAnsi" w:hAnsi="Arial" w:cs="Arial"/>
          <w:sz w:val="20"/>
        </w:rPr>
        <w:t>•Course begins at 7:30a.m.and dismisses at 9:30a.m.</w:t>
      </w:r>
    </w:p>
    <w:p w:rsidR="00BE6BA0" w:rsidRPr="002A0326" w:rsidRDefault="00BE6BA0" w:rsidP="00BE6BA0">
      <w:pPr>
        <w:autoSpaceDE w:val="0"/>
        <w:autoSpaceDN w:val="0"/>
        <w:ind w:left="720" w:firstLine="30"/>
        <w:rPr>
          <w:rFonts w:ascii="Arial" w:eastAsiaTheme="minorHAnsi" w:hAnsi="Arial" w:cs="Arial"/>
          <w:color w:val="000000"/>
          <w:sz w:val="20"/>
        </w:rPr>
      </w:pPr>
      <w:r w:rsidRPr="002A0326">
        <w:rPr>
          <w:rFonts w:ascii="Arial" w:eastAsiaTheme="minorHAnsi" w:hAnsi="Arial" w:cs="Arial"/>
          <w:sz w:val="20"/>
        </w:rPr>
        <w:t>•Course is sponsored by Rossville High School and operates on Rossville High School’s school calendar.</w:t>
      </w:r>
    </w:p>
    <w:p w:rsidR="00BE6BA0" w:rsidRPr="002A0326" w:rsidRDefault="00BE6BA0" w:rsidP="00BE6BA0">
      <w:pPr>
        <w:autoSpaceDE w:val="0"/>
        <w:autoSpaceDN w:val="0"/>
        <w:ind w:left="720"/>
        <w:rPr>
          <w:rFonts w:ascii="Arial" w:eastAsiaTheme="minorHAnsi"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Selection is based on academic performance, attendance, work ethic, and responsibility. </w:t>
      </w:r>
      <w:r w:rsidRPr="002A0326">
        <w:rPr>
          <w:rFonts w:ascii="Arial" w:eastAsiaTheme="minorHAnsi" w:hAnsi="Arial" w:cs="Arial"/>
          <w:sz w:val="20"/>
        </w:rPr>
        <w:t>Principal approval is required.</w:t>
      </w:r>
    </w:p>
    <w:p w:rsidR="00BE6BA0" w:rsidRPr="002A0326" w:rsidRDefault="00BE6BA0" w:rsidP="00BE6BA0">
      <w:pPr>
        <w:autoSpaceDE w:val="0"/>
        <w:autoSpaceDN w:val="0"/>
        <w:adjustRightInd w:val="0"/>
        <w:rPr>
          <w:rFonts w:ascii="Arial" w:hAnsi="Arial" w:cs="Arial"/>
          <w:b/>
          <w:szCs w:val="24"/>
          <w:u w:val="single"/>
        </w:rPr>
      </w:pPr>
    </w:p>
    <w:p w:rsidR="00165786" w:rsidRDefault="00165786" w:rsidP="00BE6BA0">
      <w:pPr>
        <w:autoSpaceDE w:val="0"/>
        <w:autoSpaceDN w:val="0"/>
        <w:adjustRightInd w:val="0"/>
        <w:rPr>
          <w:rFonts w:ascii="Arial" w:hAnsi="Arial" w:cs="Arial"/>
          <w:b/>
          <w:szCs w:val="24"/>
          <w:u w:val="single"/>
        </w:rPr>
      </w:pPr>
    </w:p>
    <w:p w:rsidR="00BE6BA0" w:rsidRPr="002A0326" w:rsidRDefault="00AB4410" w:rsidP="00BE6BA0">
      <w:pPr>
        <w:autoSpaceDE w:val="0"/>
        <w:autoSpaceDN w:val="0"/>
        <w:adjustRightInd w:val="0"/>
        <w:rPr>
          <w:rFonts w:ascii="Arial" w:hAnsi="Arial" w:cs="Arial"/>
          <w:i/>
          <w:iCs/>
          <w:color w:val="000000"/>
          <w:sz w:val="20"/>
        </w:rPr>
      </w:pPr>
      <w:r>
        <w:rPr>
          <w:rFonts w:ascii="Arial" w:hAnsi="Arial" w:cs="Arial"/>
          <w:b/>
          <w:szCs w:val="24"/>
          <w:u w:val="single"/>
        </w:rPr>
        <w:lastRenderedPageBreak/>
        <w:t xml:space="preserve">Criminal Justice </w:t>
      </w:r>
    </w:p>
    <w:p w:rsidR="00BE6BA0" w:rsidRPr="002A0326" w:rsidRDefault="00BE6BA0" w:rsidP="00BE6BA0">
      <w:pPr>
        <w:autoSpaceDE w:val="0"/>
        <w:autoSpaceDN w:val="0"/>
        <w:adjustRightInd w:val="0"/>
        <w:rPr>
          <w:rFonts w:ascii="Arial" w:hAnsi="Arial" w:cs="Arial"/>
          <w:color w:val="000000"/>
          <w:sz w:val="20"/>
        </w:rPr>
      </w:pPr>
      <w:r w:rsidRPr="002A0326">
        <w:rPr>
          <w:rFonts w:ascii="Arial" w:hAnsi="Arial" w:cs="Arial"/>
          <w:iCs/>
          <w:color w:val="000000"/>
          <w:sz w:val="20"/>
        </w:rPr>
        <w:t>Criminal Justice I</w:t>
      </w:r>
      <w:r w:rsidRPr="002A0326">
        <w:rPr>
          <w:rFonts w:ascii="Arial" w:hAnsi="Arial" w:cs="Arial"/>
          <w:i/>
          <w:iCs/>
          <w:color w:val="000000"/>
          <w:sz w:val="20"/>
        </w:rPr>
        <w:t xml:space="preserve"> </w:t>
      </w:r>
      <w:r w:rsidRPr="002A0326">
        <w:rPr>
          <w:rFonts w:ascii="Arial" w:hAnsi="Arial" w:cs="Arial"/>
          <w:color w:val="000000"/>
          <w:sz w:val="20"/>
        </w:rPr>
        <w:t xml:space="preserve">Introduces specialized classroom and practical experiences related to public safety occupations such as law enforcement, loss prevention services, and homeland security. This course provides an introduction to the purposes, functions, and history of the three primary parts of the criminal justice system as well as an introduction to the investigative process. Oral and written communication skills should be reinforced through activities that model public relations and crime prevention efforts as well as the preparation of police reports. This course provides the opportunity for dual credit for students who meet postsecondary requirements for earning dual credit and successfully complete the dual credit requirements of this course.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 11 or 12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Prerequisites: None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Credits: 3 credits per semester, maximum of 2 semesters</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Counts as a Directed Elective or Elective for the General, Core 40, Core 40 with Academic Honors and Core 40 with Technical Honors diplomas </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eastAsiaTheme="minorHAnsi" w:hAnsi="Arial" w:cs="Arial"/>
          <w:sz w:val="20"/>
        </w:rPr>
        <w:t>•Course begins at 7:30a.m.and dismisses at 10:07a.m.</w:t>
      </w:r>
    </w:p>
    <w:p w:rsidR="00BE6BA0" w:rsidRPr="002A0326" w:rsidRDefault="00BE6BA0" w:rsidP="00BE6BA0">
      <w:pPr>
        <w:autoSpaceDE w:val="0"/>
        <w:autoSpaceDN w:val="0"/>
        <w:adjustRightInd w:val="0"/>
        <w:ind w:left="720"/>
        <w:rPr>
          <w:rFonts w:ascii="Arial" w:hAnsi="Arial" w:cs="Arial"/>
          <w:sz w:val="20"/>
        </w:rPr>
      </w:pPr>
      <w:r w:rsidRPr="002A0326">
        <w:rPr>
          <w:rFonts w:ascii="Arial" w:eastAsiaTheme="minorHAnsi" w:hAnsi="Arial" w:cs="Arial"/>
          <w:sz w:val="20"/>
        </w:rPr>
        <w:t>•</w:t>
      </w:r>
      <w:r w:rsidRPr="002A0326">
        <w:rPr>
          <w:rFonts w:ascii="Arial" w:hAnsi="Arial" w:cs="Arial"/>
          <w:sz w:val="20"/>
        </w:rPr>
        <w:t xml:space="preserve">Class is sponsored by Frankfort High School and is conducted at Frankfort High School.  Course will operate on Frankfort High School’s school calendar.  </w:t>
      </w:r>
    </w:p>
    <w:p w:rsidR="00BE6BA0" w:rsidRPr="002A0326" w:rsidRDefault="00BE6BA0" w:rsidP="00BE6BA0">
      <w:pPr>
        <w:autoSpaceDE w:val="0"/>
        <w:autoSpaceDN w:val="0"/>
        <w:adjustRightInd w:val="0"/>
        <w:ind w:left="720"/>
        <w:rPr>
          <w:rFonts w:ascii="Arial" w:hAnsi="Arial" w:cs="Arial"/>
          <w:sz w:val="20"/>
        </w:rPr>
      </w:pPr>
      <w:r w:rsidRPr="002A0326">
        <w:rPr>
          <w:rFonts w:ascii="Arial" w:eastAsiaTheme="minorHAnsi" w:hAnsi="Arial" w:cs="Arial"/>
          <w:sz w:val="20"/>
        </w:rPr>
        <w:t>•</w:t>
      </w:r>
      <w:r w:rsidRPr="002A0326">
        <w:rPr>
          <w:rFonts w:ascii="Arial" w:hAnsi="Arial" w:cs="Arial"/>
          <w:color w:val="000000"/>
          <w:sz w:val="20"/>
        </w:rPr>
        <w:t xml:space="preserve">Selection is based on academic performance, attendance, work ethic, and responsibility. </w:t>
      </w:r>
      <w:r w:rsidRPr="002A0326">
        <w:rPr>
          <w:rFonts w:ascii="Arial" w:hAnsi="Arial" w:cs="Arial"/>
          <w:sz w:val="20"/>
        </w:rPr>
        <w:t>Principal approval is required.</w:t>
      </w:r>
    </w:p>
    <w:p w:rsidR="00903DF5" w:rsidRDefault="00903DF5" w:rsidP="00BE6BA0">
      <w:pPr>
        <w:pStyle w:val="BodyText"/>
        <w:tabs>
          <w:tab w:val="clear" w:pos="720"/>
          <w:tab w:val="clear" w:pos="2700"/>
          <w:tab w:val="clear" w:pos="3420"/>
          <w:tab w:val="clear" w:pos="4600"/>
          <w:tab w:val="clear" w:pos="6400"/>
          <w:tab w:val="clear" w:pos="7740"/>
        </w:tabs>
        <w:jc w:val="both"/>
        <w:rPr>
          <w:rFonts w:ascii="Arial" w:hAnsi="Arial" w:cs="Arial"/>
          <w:color w:val="000000"/>
        </w:rPr>
      </w:pPr>
    </w:p>
    <w:p w:rsidR="00BE6BA0" w:rsidRPr="002A0326" w:rsidRDefault="00BE6BA0" w:rsidP="00BE6BA0">
      <w:pPr>
        <w:pStyle w:val="BodyText"/>
        <w:tabs>
          <w:tab w:val="clear" w:pos="720"/>
          <w:tab w:val="clear" w:pos="2700"/>
          <w:tab w:val="clear" w:pos="3420"/>
          <w:tab w:val="clear" w:pos="4600"/>
          <w:tab w:val="clear" w:pos="6400"/>
          <w:tab w:val="clear" w:pos="7740"/>
        </w:tabs>
        <w:jc w:val="both"/>
        <w:rPr>
          <w:rFonts w:ascii="Arial" w:hAnsi="Arial" w:cs="Arial"/>
          <w:b/>
          <w:i/>
          <w:color w:val="000000"/>
          <w:u w:val="single"/>
        </w:rPr>
      </w:pPr>
      <w:r w:rsidRPr="002A0326">
        <w:rPr>
          <w:rFonts w:ascii="Arial" w:hAnsi="Arial" w:cs="Arial"/>
          <w:b/>
          <w:color w:val="000000"/>
          <w:sz w:val="24"/>
          <w:szCs w:val="24"/>
          <w:u w:val="single"/>
        </w:rPr>
        <w:t xml:space="preserve">Sustainable Energy Alternatives  </w:t>
      </w:r>
    </w:p>
    <w:p w:rsidR="00BE6BA0" w:rsidRPr="002A0326" w:rsidRDefault="00BE6BA0" w:rsidP="00BE6BA0">
      <w:pPr>
        <w:autoSpaceDE w:val="0"/>
        <w:autoSpaceDN w:val="0"/>
        <w:adjustRightInd w:val="0"/>
        <w:rPr>
          <w:rFonts w:ascii="Arial" w:hAnsi="Arial" w:cs="Arial"/>
          <w:sz w:val="20"/>
        </w:rPr>
      </w:pPr>
      <w:r w:rsidRPr="002A0326">
        <w:rPr>
          <w:rFonts w:ascii="Arial" w:hAnsi="Arial" w:cs="Arial"/>
          <w:iCs/>
          <w:color w:val="000000"/>
          <w:sz w:val="20"/>
        </w:rPr>
        <w:t xml:space="preserve">Advanced Career and Technical Education, College Credit </w:t>
      </w:r>
      <w:r w:rsidRPr="002A0326">
        <w:rPr>
          <w:rFonts w:ascii="Arial" w:hAnsi="Arial" w:cs="Arial"/>
          <w:color w:val="000000"/>
          <w:sz w:val="20"/>
        </w:rPr>
        <w:t xml:space="preserve">is a dual credit course based on </w:t>
      </w:r>
      <w:r w:rsidRPr="002A0326">
        <w:rPr>
          <w:rFonts w:ascii="Arial" w:hAnsi="Arial" w:cs="Arial"/>
          <w:iCs/>
          <w:color w:val="000000"/>
          <w:sz w:val="20"/>
        </w:rPr>
        <w:t>Indiana's Academic Standards for Career and Technical Education</w:t>
      </w:r>
      <w:r w:rsidRPr="002A0326">
        <w:rPr>
          <w:rFonts w:ascii="Arial" w:hAnsi="Arial" w:cs="Arial"/>
          <w:i/>
          <w:iCs/>
          <w:color w:val="000000"/>
          <w:sz w:val="20"/>
        </w:rPr>
        <w:t xml:space="preserve"> </w:t>
      </w:r>
      <w:r w:rsidRPr="002A0326">
        <w:rPr>
          <w:rFonts w:ascii="Arial" w:hAnsi="Arial" w:cs="Arial"/>
          <w:color w:val="000000"/>
          <w:sz w:val="20"/>
        </w:rPr>
        <w:t xml:space="preserve">in Grades 11 and 12. This course title covers any CTE advanced course offered for credit by an accredited postsecondary institution through an adjunct agreement with a secondary school. It also covers any other postsecondary CTE course offered for dual credit under the provisions of the Indiana Code (511 IAC 6-10: Rule 10 - Postsecondary Enrollment Program). </w:t>
      </w:r>
      <w:r w:rsidRPr="002A0326">
        <w:rPr>
          <w:rFonts w:ascii="Arial" w:hAnsi="Arial" w:cs="Arial"/>
          <w:sz w:val="20"/>
        </w:rPr>
        <w:t xml:space="preserve">High school juniors and seniors may participate in these dual credit classes and attend classes on the Lafayette campus of Ivy Tech Community College.  Students will study solar, wind, geothermal, biomass, anaerobic digestion and other emerging sources of energy production.  Basic electricity, computer fundamentals of technology as it relates to the industrial world, workplace safety, and home automation technology are also topics covered in this program. Selection is based on academic performance, attendance, work ethic, and responsibility.  Course operates on Ivy Tech’s school calendar.  </w:t>
      </w:r>
      <w:r w:rsidRPr="002A0326">
        <w:rPr>
          <w:rFonts w:ascii="Arial" w:hAnsi="Arial" w:cs="Arial"/>
          <w:color w:val="000000"/>
          <w:sz w:val="20"/>
        </w:rPr>
        <w:t xml:space="preserve">Selection is based on academic performance, attendance, work ethic, and responsibility.  </w:t>
      </w:r>
      <w:r w:rsidRPr="002A0326">
        <w:rPr>
          <w:rFonts w:ascii="Arial" w:hAnsi="Arial" w:cs="Arial"/>
          <w:sz w:val="20"/>
        </w:rPr>
        <w:t>Principal approval is required.</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Grades 11 or 12 </w:t>
      </w:r>
    </w:p>
    <w:p w:rsidR="00BE6BA0" w:rsidRPr="002A0326" w:rsidRDefault="00BE6BA0" w:rsidP="00BE6BA0">
      <w:pPr>
        <w:autoSpaceDE w:val="0"/>
        <w:autoSpaceDN w:val="0"/>
        <w:adjustRightInd w:val="0"/>
        <w:spacing w:after="27"/>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Prerequisites: Any CTE course, within a two-year CTE program, that would help prepare the student for success in this area. </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Credits: 3 credits per semester, 2 semester maximum, maximum of 6 credits</w:t>
      </w:r>
    </w:p>
    <w:p w:rsidR="00BE6BA0" w:rsidRPr="002A0326" w:rsidRDefault="00BE6BA0" w:rsidP="00BE6BA0">
      <w:pPr>
        <w:autoSpaceDE w:val="0"/>
        <w:autoSpaceDN w:val="0"/>
        <w:adjustRightInd w:val="0"/>
        <w:spacing w:after="27"/>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Counts as a Directed Elective or Elective for the General, Core 40, Core 40 with Academic Honors and Core 40 with Technical Honors diplomas </w:t>
      </w:r>
    </w:p>
    <w:p w:rsidR="00DA7D56" w:rsidRDefault="00DA7D56" w:rsidP="00BE6BA0">
      <w:pPr>
        <w:autoSpaceDE w:val="0"/>
        <w:autoSpaceDN w:val="0"/>
        <w:adjustRightInd w:val="0"/>
        <w:rPr>
          <w:rFonts w:ascii="Arial" w:hAnsi="Arial" w:cs="Arial"/>
          <w:b/>
          <w:bCs/>
          <w:color w:val="000000"/>
          <w:szCs w:val="24"/>
          <w:u w:val="single"/>
        </w:rPr>
      </w:pPr>
    </w:p>
    <w:p w:rsidR="00BE6BA0" w:rsidRPr="002A0326" w:rsidRDefault="00BE6BA0" w:rsidP="00BE6BA0">
      <w:pPr>
        <w:autoSpaceDE w:val="0"/>
        <w:autoSpaceDN w:val="0"/>
        <w:adjustRightInd w:val="0"/>
        <w:rPr>
          <w:rFonts w:ascii="Arial" w:hAnsi="Arial" w:cs="Arial"/>
          <w:b/>
          <w:bCs/>
          <w:color w:val="000000"/>
          <w:szCs w:val="24"/>
          <w:u w:val="single"/>
        </w:rPr>
      </w:pPr>
      <w:r w:rsidRPr="002A0326">
        <w:rPr>
          <w:rFonts w:ascii="Arial" w:hAnsi="Arial" w:cs="Arial"/>
          <w:b/>
          <w:bCs/>
          <w:color w:val="000000"/>
          <w:szCs w:val="24"/>
          <w:u w:val="single"/>
        </w:rPr>
        <w:t>Welding Technology I</w:t>
      </w:r>
    </w:p>
    <w:p w:rsidR="00BE6BA0" w:rsidRPr="002A0326" w:rsidRDefault="00BE6BA0" w:rsidP="00BE6BA0">
      <w:pPr>
        <w:rPr>
          <w:rFonts w:ascii="Arial" w:hAnsi="Arial" w:cs="Arial"/>
          <w:sz w:val="20"/>
        </w:rPr>
      </w:pPr>
      <w:r w:rsidRPr="002A0326">
        <w:rPr>
          <w:rFonts w:ascii="Arial" w:hAnsi="Arial" w:cs="Arial"/>
          <w:iCs/>
          <w:color w:val="000000"/>
          <w:sz w:val="20"/>
        </w:rPr>
        <w:t>Welding Technology I</w:t>
      </w:r>
      <w:r w:rsidRPr="002A0326">
        <w:rPr>
          <w:rFonts w:ascii="Arial" w:hAnsi="Arial" w:cs="Arial"/>
          <w:i/>
          <w:iCs/>
          <w:color w:val="000000"/>
          <w:sz w:val="20"/>
        </w:rPr>
        <w:t xml:space="preserve"> </w:t>
      </w:r>
      <w:r w:rsidRPr="002A0326">
        <w:rPr>
          <w:rFonts w:ascii="Arial" w:hAnsi="Arial" w:cs="Arial"/>
          <w:color w:val="000000"/>
          <w:sz w:val="20"/>
        </w:rPr>
        <w:t xml:space="preserve">includes classroom and laboratory experiences that develop a variety of skills in oxy-fuel cutting and Shielded Metal Arc welding. This course is designed for individuals who intend to make a career as a Welder, Technician, Sales, Design, Research or Engineering. Emphasis is placed on safety at all times. OSHA standards and guide 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 High School juniors and seniors may participate in the Welding Technology dual credit program, and attend classes on the Lafayette campus of Ivy Tech Community College.    All course work is a combination of lecture and laboratory experience; both are vital to today’s successful Welding Technicians.  Students who successfully complete this program will earn 7.5 </w:t>
      </w:r>
      <w:smartTag w:uri="urn:schemas-microsoft-com:office:smarttags" w:element="place">
        <w:smartTag w:uri="urn:schemas-microsoft-com:office:smarttags" w:element="PlaceName">
          <w:r w:rsidRPr="002A0326">
            <w:rPr>
              <w:rFonts w:ascii="Arial" w:hAnsi="Arial" w:cs="Arial"/>
              <w:color w:val="000000"/>
              <w:sz w:val="20"/>
            </w:rPr>
            <w:t>Ivy</w:t>
          </w:r>
        </w:smartTag>
        <w:r w:rsidRPr="002A0326">
          <w:rPr>
            <w:rFonts w:ascii="Arial" w:hAnsi="Arial" w:cs="Arial"/>
            <w:color w:val="000000"/>
            <w:sz w:val="20"/>
          </w:rPr>
          <w:t xml:space="preserve"> </w:t>
        </w:r>
        <w:smartTag w:uri="urn:schemas-microsoft-com:office:smarttags" w:element="PlaceName">
          <w:r w:rsidRPr="002A0326">
            <w:rPr>
              <w:rFonts w:ascii="Arial" w:hAnsi="Arial" w:cs="Arial"/>
              <w:color w:val="000000"/>
              <w:sz w:val="20"/>
            </w:rPr>
            <w:t>Tech</w:t>
          </w:r>
        </w:smartTag>
        <w:r w:rsidRPr="002A0326">
          <w:rPr>
            <w:rFonts w:ascii="Arial" w:hAnsi="Arial" w:cs="Arial"/>
            <w:color w:val="000000"/>
            <w:sz w:val="20"/>
          </w:rPr>
          <w:t xml:space="preserve"> </w:t>
        </w:r>
        <w:smartTag w:uri="urn:schemas-microsoft-com:office:smarttags" w:element="PlaceType">
          <w:r w:rsidRPr="002A0326">
            <w:rPr>
              <w:rFonts w:ascii="Arial" w:hAnsi="Arial" w:cs="Arial"/>
              <w:color w:val="000000"/>
              <w:sz w:val="20"/>
            </w:rPr>
            <w:t>Community College</w:t>
          </w:r>
        </w:smartTag>
      </w:smartTag>
      <w:r w:rsidRPr="002A0326">
        <w:rPr>
          <w:rFonts w:ascii="Arial" w:hAnsi="Arial" w:cs="Arial"/>
          <w:color w:val="000000"/>
          <w:sz w:val="20"/>
        </w:rPr>
        <w:t xml:space="preserve"> credit hours during each of their junior and senior years for a total of 15 credit hours when the program is complete.  Students may apply these credit hours toward an Ivy Tech Community College degree specializing in Welding.  Selection is based on academic performance, attendance, work ethic, and responsibility.  Course operates on Ivy Tech’s school calendar.  </w:t>
      </w:r>
      <w:r w:rsidRPr="002A0326">
        <w:rPr>
          <w:rFonts w:ascii="Arial" w:hAnsi="Arial" w:cs="Arial"/>
          <w:sz w:val="20"/>
        </w:rPr>
        <w:t>Principal approval is required.</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 11 or 12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Prerequisites: None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Credits: 3 credits per semester, 2 semesters maximum, maximum of 6 credits. </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Counts as a Directed Elective or Elective for the General, Core 40, Core 40 with Academic Honors and Core 40 with Technical Honors diplomas</w:t>
      </w:r>
    </w:p>
    <w:p w:rsidR="00BE6BA0" w:rsidRPr="002A0326" w:rsidRDefault="00BE6BA0" w:rsidP="00BE6BA0">
      <w:pPr>
        <w:rPr>
          <w:rFonts w:ascii="Arial" w:hAnsi="Arial" w:cs="Arial"/>
          <w:sz w:val="20"/>
        </w:rPr>
      </w:pPr>
    </w:p>
    <w:p w:rsidR="004D78A0" w:rsidRDefault="004D78A0" w:rsidP="00BE6BA0">
      <w:pPr>
        <w:autoSpaceDE w:val="0"/>
        <w:autoSpaceDN w:val="0"/>
        <w:adjustRightInd w:val="0"/>
        <w:rPr>
          <w:rFonts w:ascii="Arial" w:hAnsi="Arial" w:cs="Arial"/>
          <w:b/>
          <w:bCs/>
          <w:color w:val="000000"/>
          <w:szCs w:val="24"/>
          <w:u w:val="single"/>
        </w:rPr>
      </w:pPr>
    </w:p>
    <w:p w:rsidR="00BE6BA0" w:rsidRPr="002A0326" w:rsidRDefault="00BE6BA0" w:rsidP="00BE6BA0">
      <w:pPr>
        <w:autoSpaceDE w:val="0"/>
        <w:autoSpaceDN w:val="0"/>
        <w:adjustRightInd w:val="0"/>
        <w:rPr>
          <w:rFonts w:ascii="Arial" w:hAnsi="Arial" w:cs="Arial"/>
          <w:color w:val="000000"/>
          <w:szCs w:val="24"/>
          <w:u w:val="single"/>
        </w:rPr>
      </w:pPr>
      <w:r w:rsidRPr="002A0326">
        <w:rPr>
          <w:rFonts w:ascii="Arial" w:hAnsi="Arial" w:cs="Arial"/>
          <w:b/>
          <w:bCs/>
          <w:color w:val="000000"/>
          <w:szCs w:val="24"/>
          <w:u w:val="single"/>
        </w:rPr>
        <w:lastRenderedPageBreak/>
        <w:t>Fire and Rescue I</w:t>
      </w:r>
    </w:p>
    <w:p w:rsidR="00BE6BA0" w:rsidRPr="002A0326" w:rsidRDefault="00BE6BA0" w:rsidP="00BE6BA0">
      <w:pPr>
        <w:autoSpaceDE w:val="0"/>
        <w:autoSpaceDN w:val="0"/>
        <w:adjustRightInd w:val="0"/>
        <w:rPr>
          <w:rFonts w:ascii="Arial" w:hAnsi="Arial" w:cs="Arial"/>
          <w:color w:val="000000"/>
          <w:sz w:val="20"/>
        </w:rPr>
      </w:pPr>
      <w:r w:rsidRPr="002A0326">
        <w:rPr>
          <w:rFonts w:ascii="Arial" w:hAnsi="Arial" w:cs="Arial"/>
          <w:color w:val="000000"/>
          <w:sz w:val="20"/>
        </w:rPr>
        <w:t xml:space="preserve">Every year, fires and other emergencies take thousands of lives and destroy property worth billions of dollars. Firefighters and emergency services workers help protect the public against these dangers by rapidly responding to a variety of emergencies. They are frequently the first emergency personnel at the scene of a traffic accident or medical emergency and may be called upon to put out a fire, treat injuries or perform other vital functions. The Fire and Rescue curriculum may include five Indiana state fire certifications: (1) Mandatory, (2) Firefighter I, (3) Firefighter II, (4) Hazardous Materials Awareness, and (5) Hazardous Materials Operations. An additional two industry certifications may be earned by adding (6) First Responder, and (7) Emergency Medical Technician-Basic to the curriculum.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 11 or 12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Prerequisites: None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Credits: 3 credits per semester, 2 semesters maximum, maximum of 6 credits </w:t>
      </w:r>
    </w:p>
    <w:p w:rsidR="00BE6BA0" w:rsidRPr="002A0326" w:rsidRDefault="00BE6BA0" w:rsidP="00BE6BA0">
      <w:pPr>
        <w:autoSpaceDE w:val="0"/>
        <w:autoSpaceDN w:val="0"/>
        <w:adjustRightInd w:val="0"/>
        <w:spacing w:after="18"/>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Counts as a Directed Elective or Elective for the General, Core 40, Core 40 with Academic Honors and Core 40 with Technical Honors diplomas </w:t>
      </w:r>
    </w:p>
    <w:p w:rsidR="00BE6BA0" w:rsidRPr="002A0326" w:rsidRDefault="00BE6BA0" w:rsidP="00BE6BA0">
      <w:pPr>
        <w:autoSpaceDE w:val="0"/>
        <w:autoSpaceDN w:val="0"/>
        <w:adjustRightInd w:val="0"/>
        <w:spacing w:after="18"/>
        <w:ind w:left="720"/>
        <w:rPr>
          <w:rFonts w:ascii="Arial" w:eastAsiaTheme="minorHAnsi" w:hAnsi="Arial" w:cs="Arial"/>
          <w:sz w:val="20"/>
        </w:rPr>
      </w:pPr>
      <w:r w:rsidRPr="002A0326">
        <w:rPr>
          <w:rFonts w:ascii="Arial" w:eastAsiaTheme="minorHAnsi" w:hAnsi="Arial" w:cs="Arial"/>
          <w:sz w:val="20"/>
        </w:rPr>
        <w:t>•This course will meet at the Frankfort Fire Station at 256 South Clay Street in Frankfort, Indiana from 7:30 to 9:30am.</w:t>
      </w:r>
    </w:p>
    <w:p w:rsidR="00BE6BA0" w:rsidRPr="002A0326" w:rsidRDefault="00BE6BA0" w:rsidP="00BE6BA0">
      <w:pPr>
        <w:autoSpaceDE w:val="0"/>
        <w:autoSpaceDN w:val="0"/>
        <w:adjustRightInd w:val="0"/>
        <w:spacing w:after="18"/>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sz w:val="20"/>
        </w:rPr>
        <w:t xml:space="preserve">Class is sponsored by Frankfort High School and will operate on Frankfort High School’s school calendar.  </w:t>
      </w:r>
      <w:r w:rsidRPr="002A0326">
        <w:rPr>
          <w:rFonts w:ascii="Arial" w:eastAsiaTheme="minorHAnsi" w:hAnsi="Arial" w:cs="Arial"/>
          <w:sz w:val="20"/>
        </w:rPr>
        <w:t>•</w:t>
      </w:r>
      <w:r w:rsidRPr="002A0326">
        <w:rPr>
          <w:rFonts w:ascii="Arial" w:hAnsi="Arial" w:cs="Arial"/>
          <w:sz w:val="20"/>
        </w:rPr>
        <w:t>Principal approval is required.</w:t>
      </w:r>
    </w:p>
    <w:p w:rsidR="00BE6BA0" w:rsidRPr="002A0326" w:rsidRDefault="00BE6BA0" w:rsidP="009336FE">
      <w:pPr>
        <w:tabs>
          <w:tab w:val="left" w:pos="720"/>
          <w:tab w:val="left" w:pos="2460"/>
        </w:tabs>
        <w:rPr>
          <w:rFonts w:ascii="Arial" w:hAnsi="Arial" w:cs="Arial"/>
          <w:sz w:val="20"/>
        </w:rPr>
      </w:pPr>
    </w:p>
    <w:p w:rsidR="00BE6BA0" w:rsidRPr="002A0326" w:rsidRDefault="00BE6BA0" w:rsidP="00BE6BA0">
      <w:pPr>
        <w:rPr>
          <w:rFonts w:ascii="Arial" w:hAnsi="Arial" w:cs="Arial"/>
          <w:b/>
          <w:u w:val="single"/>
        </w:rPr>
      </w:pPr>
      <w:r w:rsidRPr="002A0326">
        <w:rPr>
          <w:rFonts w:ascii="Arial" w:hAnsi="Arial" w:cs="Arial"/>
          <w:b/>
          <w:u w:val="single"/>
        </w:rPr>
        <w:t>Architectural Drafting &amp; Design</w:t>
      </w:r>
    </w:p>
    <w:p w:rsidR="00BE6BA0" w:rsidRPr="00D92987" w:rsidRDefault="00BE6BA0" w:rsidP="00D92987">
      <w:pPr>
        <w:spacing w:line="240" w:lineRule="atLeast"/>
        <w:jc w:val="both"/>
        <w:rPr>
          <w:rFonts w:ascii="Arial" w:hAnsi="Arial" w:cs="Arial"/>
          <w:sz w:val="20"/>
        </w:rPr>
      </w:pPr>
      <w:r w:rsidRPr="002A0326">
        <w:rPr>
          <w:rFonts w:ascii="Arial" w:hAnsi="Arial" w:cs="Arial"/>
          <w:iCs/>
          <w:color w:val="000000"/>
          <w:sz w:val="20"/>
        </w:rPr>
        <w:t>Architectural Drafting and Design I</w:t>
      </w:r>
      <w:r w:rsidRPr="002A0326">
        <w:rPr>
          <w:rFonts w:ascii="Arial" w:hAnsi="Arial" w:cs="Arial"/>
          <w:i/>
          <w:iCs/>
          <w:color w:val="000000"/>
          <w:sz w:val="20"/>
        </w:rPr>
        <w:t xml:space="preserve"> </w:t>
      </w:r>
      <w:r w:rsidRPr="002A0326">
        <w:rPr>
          <w:rFonts w:ascii="Arial" w:hAnsi="Arial" w:cs="Arial"/>
          <w:color w:val="000000"/>
          <w:sz w:val="20"/>
        </w:rPr>
        <w:t xml:space="preserve">will provide students with a basic understanding of the detailing skills commonly used by a drafting technician. Areas of study include: lettering, sketching, proper use of equipment, geometric constructions with emphasis on orthographic (multi-view) drawings that are dimensioned and noted to ANSI standards. This course includes the creation and interpretation of construction documents. Methods of geometric construction, three dimensional drawing techniques, and sketching will be presented as well as elementary aspects of residential design and site work. Areas of emphasis will include print reading and drawing. Another purpose of this introductory course is to provide students with a basic understanding of the features and considerations associated with the operation of a computer-aided design (CAD) system. Students will gain valuable hands-on experience with Auto CAD. They will be expected to complete several projects relating to command topics. Topics include: 2D drawing commands, coordinate systems, editing commands, paper and model space, inquiry commands, layers, plotting, text, and basic dimensioning. This course will also include Basic Architectural AutoCAD practices. </w:t>
      </w:r>
      <w:r w:rsidR="00D92987" w:rsidRPr="002A0326">
        <w:rPr>
          <w:rFonts w:ascii="Arial" w:hAnsi="Arial" w:cs="Arial"/>
          <w:sz w:val="20"/>
        </w:rPr>
        <w:t>Classes are held at the Lafayette campus of Ivy Tech Community College.  Selection is based on academic performance, attendance, work ethic, and responsibility.  Course operates on Ivy Tech’s school calendar.  Principal approval is required.</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Recommended Grade Level: Grades 11 or 12 </w:t>
      </w:r>
    </w:p>
    <w:p w:rsidR="00BE6BA0" w:rsidRPr="002A0326" w:rsidRDefault="00BE6BA0" w:rsidP="00BE6BA0">
      <w:pPr>
        <w:autoSpaceDE w:val="0"/>
        <w:autoSpaceDN w:val="0"/>
        <w:adjustRightInd w:val="0"/>
        <w:spacing w:after="27"/>
        <w:ind w:left="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Recommended Prerequisite: Computers in Design and Production</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Credits: 3 credits per semester, 2 semester course</w:t>
      </w:r>
    </w:p>
    <w:p w:rsidR="00BE6BA0" w:rsidRPr="002A0326" w:rsidRDefault="00BE6BA0" w:rsidP="00BE6BA0">
      <w:pPr>
        <w:autoSpaceDE w:val="0"/>
        <w:autoSpaceDN w:val="0"/>
        <w:adjustRightInd w:val="0"/>
        <w:ind w:left="720"/>
        <w:rPr>
          <w:rFonts w:ascii="Arial" w:hAnsi="Arial" w:cs="Arial"/>
          <w:color w:val="000000"/>
          <w:sz w:val="22"/>
          <w:szCs w:val="22"/>
        </w:rPr>
      </w:pPr>
      <w:r w:rsidRPr="002A0326">
        <w:rPr>
          <w:rFonts w:ascii="Arial" w:hAnsi="Arial" w:cs="Arial"/>
          <w:sz w:val="20"/>
        </w:rPr>
        <w:t>•</w:t>
      </w:r>
      <w:r w:rsidRPr="002A0326">
        <w:rPr>
          <w:rFonts w:ascii="Arial" w:hAnsi="Arial" w:cs="Arial"/>
          <w:color w:val="000000"/>
          <w:sz w:val="20"/>
        </w:rPr>
        <w:t xml:space="preserve">Counts as a Directed Elective </w:t>
      </w:r>
    </w:p>
    <w:p w:rsidR="00DA7D56" w:rsidRDefault="00DA7D56" w:rsidP="00BE6BA0">
      <w:pPr>
        <w:autoSpaceDE w:val="0"/>
        <w:autoSpaceDN w:val="0"/>
        <w:adjustRightInd w:val="0"/>
        <w:rPr>
          <w:rFonts w:ascii="Arial" w:hAnsi="Arial" w:cs="Arial"/>
          <w:b/>
          <w:bCs/>
          <w:color w:val="000000"/>
          <w:szCs w:val="24"/>
          <w:u w:val="single"/>
        </w:rPr>
      </w:pPr>
    </w:p>
    <w:p w:rsidR="00BE6BA0" w:rsidRPr="002A0326" w:rsidRDefault="00BE6BA0" w:rsidP="00BE6BA0">
      <w:pPr>
        <w:autoSpaceDE w:val="0"/>
        <w:autoSpaceDN w:val="0"/>
        <w:adjustRightInd w:val="0"/>
        <w:rPr>
          <w:rFonts w:ascii="Arial" w:hAnsi="Arial" w:cs="Arial"/>
          <w:b/>
          <w:bCs/>
          <w:color w:val="000000"/>
          <w:szCs w:val="24"/>
          <w:u w:val="single"/>
        </w:rPr>
      </w:pPr>
      <w:r w:rsidRPr="002A0326">
        <w:rPr>
          <w:rFonts w:ascii="Arial" w:hAnsi="Arial" w:cs="Arial"/>
          <w:b/>
          <w:bCs/>
          <w:color w:val="000000"/>
          <w:szCs w:val="24"/>
          <w:u w:val="single"/>
        </w:rPr>
        <w:t>HEALTH SCIENCE EDUCATION: NURSING</w:t>
      </w:r>
      <w:r w:rsidR="00AB4410">
        <w:rPr>
          <w:rFonts w:ascii="Arial" w:hAnsi="Arial" w:cs="Arial"/>
          <w:b/>
          <w:bCs/>
          <w:color w:val="000000"/>
          <w:szCs w:val="24"/>
          <w:u w:val="single"/>
        </w:rPr>
        <w:t xml:space="preserve"> I &amp; II</w:t>
      </w:r>
      <w:r w:rsidRPr="002A0326">
        <w:rPr>
          <w:rFonts w:ascii="Arial" w:hAnsi="Arial" w:cs="Arial"/>
          <w:b/>
          <w:bCs/>
          <w:color w:val="000000"/>
          <w:szCs w:val="24"/>
          <w:u w:val="single"/>
        </w:rPr>
        <w:t xml:space="preserve"> </w:t>
      </w:r>
    </w:p>
    <w:p w:rsidR="00BE6BA0" w:rsidRPr="002A0326" w:rsidRDefault="00485432" w:rsidP="00BE6BA0">
      <w:pPr>
        <w:autoSpaceDE w:val="0"/>
        <w:autoSpaceDN w:val="0"/>
        <w:adjustRightInd w:val="0"/>
        <w:rPr>
          <w:rFonts w:ascii="Arial" w:hAnsi="Arial" w:cs="Arial"/>
          <w:color w:val="000000"/>
          <w:sz w:val="20"/>
        </w:rPr>
      </w:pPr>
      <w:r>
        <w:rPr>
          <w:rFonts w:ascii="Arial" w:hAnsi="Arial" w:cs="Arial"/>
          <w:iCs/>
          <w:color w:val="000000"/>
          <w:sz w:val="20"/>
        </w:rPr>
        <w:t xml:space="preserve">Health Science Education </w:t>
      </w:r>
      <w:r w:rsidR="00BE6BA0" w:rsidRPr="002A0326">
        <w:rPr>
          <w:rFonts w:ascii="Arial" w:hAnsi="Arial" w:cs="Arial"/>
          <w:color w:val="000000"/>
          <w:sz w:val="20"/>
        </w:rPr>
        <w:t xml:space="preserve">content includes skills common to specific health career topics such as patient nursing care, dental care, animal care, medical laboratory, </w:t>
      </w:r>
      <w:r w:rsidRPr="002A0326">
        <w:rPr>
          <w:rFonts w:ascii="Arial" w:hAnsi="Arial" w:cs="Arial"/>
          <w:color w:val="000000"/>
          <w:sz w:val="20"/>
        </w:rPr>
        <w:t>and public</w:t>
      </w:r>
      <w:r w:rsidR="00BE6BA0" w:rsidRPr="002A0326">
        <w:rPr>
          <w:rFonts w:ascii="Arial" w:hAnsi="Arial" w:cs="Arial"/>
          <w:color w:val="000000"/>
          <w:sz w:val="20"/>
        </w:rPr>
        <w:t xml:space="preserve"> health, an introduction to health care systems, anatomy, physiology, and medical terminology. Leadership skil</w:t>
      </w:r>
      <w:r>
        <w:rPr>
          <w:rFonts w:ascii="Arial" w:hAnsi="Arial" w:cs="Arial"/>
          <w:color w:val="000000"/>
          <w:sz w:val="20"/>
        </w:rPr>
        <w:t>ls developed through HSE</w:t>
      </w:r>
      <w:r w:rsidR="00BE6BA0" w:rsidRPr="002A0326">
        <w:rPr>
          <w:rFonts w:ascii="Arial" w:hAnsi="Arial" w:cs="Arial"/>
          <w:color w:val="000000"/>
          <w:sz w:val="20"/>
        </w:rPr>
        <w:t xml:space="preserve"> participation are also included. Lab experiences are organized and planned around the activities associated with the student's career objectives. Job seeking and job maintenance skills, personal management skills, self-analysis to aid in career selection and completion of the application process for admission into a post-secondary program of their choice are also included in this course. Four credits are taken in the Health Science Education: Nursing course and 2 credits are taken in Medical Terminology for the full school year program.</w:t>
      </w:r>
    </w:p>
    <w:p w:rsidR="00BE6BA0" w:rsidRPr="002A0326" w:rsidRDefault="00BE6BA0" w:rsidP="00485432">
      <w:pPr>
        <w:autoSpaceDE w:val="0"/>
        <w:autoSpaceDN w:val="0"/>
        <w:adjustRightInd w:val="0"/>
        <w:spacing w:after="18"/>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Recommended Grade Level: Grade 11 or 12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Credits: 3 credits per semester, maximum of 2 semesters, maximum of 6 credits. </w:t>
      </w:r>
    </w:p>
    <w:p w:rsidR="00BE6BA0" w:rsidRPr="002A0326" w:rsidRDefault="00BE6BA0" w:rsidP="00BE6BA0">
      <w:pPr>
        <w:autoSpaceDE w:val="0"/>
        <w:autoSpaceDN w:val="0"/>
        <w:adjustRightInd w:val="0"/>
        <w:ind w:left="720"/>
        <w:rPr>
          <w:rFonts w:ascii="Arial" w:hAnsi="Arial" w:cs="Arial"/>
          <w:color w:val="000000"/>
          <w:sz w:val="22"/>
          <w:szCs w:val="22"/>
        </w:rPr>
      </w:pPr>
      <w:r w:rsidRPr="002A0326">
        <w:rPr>
          <w:rFonts w:ascii="Arial" w:hAnsi="Arial" w:cs="Arial"/>
          <w:sz w:val="20"/>
        </w:rPr>
        <w:t>•</w:t>
      </w:r>
      <w:r w:rsidRPr="002A0326">
        <w:rPr>
          <w:rFonts w:ascii="Arial" w:hAnsi="Arial" w:cs="Arial"/>
          <w:color w:val="000000"/>
          <w:sz w:val="20"/>
        </w:rPr>
        <w:t xml:space="preserve">Counts as a Directed Elective </w:t>
      </w:r>
      <w:r w:rsidR="00485432">
        <w:rPr>
          <w:rFonts w:ascii="Arial" w:hAnsi="Arial" w:cs="Arial"/>
          <w:color w:val="000000"/>
          <w:sz w:val="20"/>
        </w:rPr>
        <w:t>for all diploma options</w:t>
      </w:r>
    </w:p>
    <w:p w:rsidR="00BE6BA0" w:rsidRPr="002A0326" w:rsidRDefault="00BE6BA0" w:rsidP="00BE6BA0">
      <w:pPr>
        <w:autoSpaceDE w:val="0"/>
        <w:autoSpaceDN w:val="0"/>
        <w:adjustRightInd w:val="0"/>
        <w:ind w:left="720"/>
        <w:rPr>
          <w:rFonts w:ascii="Arial" w:hAnsi="Arial" w:cs="Arial"/>
          <w:sz w:val="20"/>
        </w:rPr>
      </w:pPr>
      <w:r w:rsidRPr="002A0326">
        <w:rPr>
          <w:rFonts w:ascii="Arial" w:hAnsi="Arial" w:cs="Arial"/>
          <w:sz w:val="20"/>
        </w:rPr>
        <w:t xml:space="preserve">•This year-long program prepares students for the Certified Nursing Assistant (CNA) test and allows students to work directly with patients. </w:t>
      </w:r>
    </w:p>
    <w:p w:rsidR="00BE6BA0" w:rsidRPr="002A0326" w:rsidRDefault="00BE6BA0" w:rsidP="00BE6BA0">
      <w:pPr>
        <w:autoSpaceDE w:val="0"/>
        <w:autoSpaceDN w:val="0"/>
        <w:adjustRightInd w:val="0"/>
        <w:rPr>
          <w:rFonts w:ascii="Arial" w:hAnsi="Arial" w:cs="Arial"/>
          <w:sz w:val="20"/>
        </w:rPr>
      </w:pPr>
      <w:r w:rsidRPr="002A0326">
        <w:rPr>
          <w:rFonts w:ascii="Arial" w:hAnsi="Arial" w:cs="Arial"/>
          <w:sz w:val="20"/>
        </w:rPr>
        <w:tab/>
        <w:t>•Course is conducted</w:t>
      </w:r>
      <w:r w:rsidR="00485432">
        <w:rPr>
          <w:rFonts w:ascii="Arial" w:hAnsi="Arial" w:cs="Arial"/>
          <w:sz w:val="20"/>
        </w:rPr>
        <w:t xml:space="preserve"> at Wesley Manor in Frankfort or Mulberry Health and Retirement Community</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hAnsi="Arial" w:cs="Arial"/>
          <w:sz w:val="20"/>
        </w:rPr>
        <w:t>•Course will operate on Clinton Central High School’s school calendar</w:t>
      </w:r>
    </w:p>
    <w:p w:rsidR="00BE6BA0" w:rsidRPr="002A0326" w:rsidRDefault="00BE6BA0" w:rsidP="00BE6BA0">
      <w:pPr>
        <w:autoSpaceDE w:val="0"/>
        <w:autoSpaceDN w:val="0"/>
        <w:adjustRightInd w:val="0"/>
        <w:ind w:left="720"/>
        <w:rPr>
          <w:rFonts w:ascii="Arial" w:hAnsi="Arial" w:cs="Arial"/>
          <w:sz w:val="20"/>
        </w:rPr>
      </w:pPr>
      <w:r w:rsidRPr="002A0326">
        <w:rPr>
          <w:rFonts w:ascii="Arial" w:hAnsi="Arial" w:cs="Arial"/>
          <w:sz w:val="20"/>
        </w:rPr>
        <w:t>•Students must provide their own transportation; have proof of insurance; pay a fee for a blood pressure cuff, stethoscope, gait belt and CPR manual (all of which they keep after completion of the program); pay for scrubs and appropriate shoes; and,  have a TB test.</w:t>
      </w:r>
    </w:p>
    <w:p w:rsidR="00BE6BA0" w:rsidRPr="002A0326" w:rsidRDefault="00BE6BA0" w:rsidP="00BE6BA0">
      <w:pPr>
        <w:autoSpaceDE w:val="0"/>
        <w:autoSpaceDN w:val="0"/>
        <w:adjustRightInd w:val="0"/>
        <w:ind w:left="720"/>
        <w:rPr>
          <w:rFonts w:ascii="Arial" w:hAnsi="Arial" w:cs="Arial"/>
          <w:sz w:val="20"/>
        </w:rPr>
      </w:pPr>
      <w:r w:rsidRPr="002A0326">
        <w:rPr>
          <w:rFonts w:ascii="Arial" w:hAnsi="Arial" w:cs="Arial"/>
          <w:sz w:val="20"/>
        </w:rPr>
        <w:t>•AM</w:t>
      </w:r>
      <w:r w:rsidR="00343F73">
        <w:rPr>
          <w:rFonts w:ascii="Arial" w:hAnsi="Arial" w:cs="Arial"/>
          <w:sz w:val="20"/>
        </w:rPr>
        <w:t xml:space="preserve"> section begins at 7:45-1</w:t>
      </w:r>
      <w:r w:rsidRPr="002A0326">
        <w:rPr>
          <w:rFonts w:ascii="Arial" w:hAnsi="Arial" w:cs="Arial"/>
          <w:sz w:val="20"/>
        </w:rPr>
        <w:t>0:15</w:t>
      </w:r>
      <w:r w:rsidR="00343F73">
        <w:rPr>
          <w:rFonts w:ascii="Arial" w:hAnsi="Arial" w:cs="Arial"/>
          <w:sz w:val="20"/>
        </w:rPr>
        <w:t xml:space="preserve"> </w:t>
      </w:r>
      <w:r w:rsidR="00343F73" w:rsidRPr="002A0326">
        <w:rPr>
          <w:rFonts w:ascii="Arial" w:hAnsi="Arial" w:cs="Arial"/>
          <w:sz w:val="20"/>
        </w:rPr>
        <w:t>a.m. and</w:t>
      </w:r>
      <w:r w:rsidR="00343F73">
        <w:rPr>
          <w:rFonts w:ascii="Arial" w:hAnsi="Arial" w:cs="Arial"/>
          <w:sz w:val="20"/>
        </w:rPr>
        <w:t xml:space="preserve"> PM section begins at 12:45-</w:t>
      </w:r>
      <w:r w:rsidRPr="002A0326">
        <w:rPr>
          <w:rFonts w:ascii="Arial" w:hAnsi="Arial" w:cs="Arial"/>
          <w:sz w:val="20"/>
        </w:rPr>
        <w:t>3:15p.m.</w:t>
      </w:r>
    </w:p>
    <w:p w:rsidR="00BE6BA0" w:rsidRPr="002A0326" w:rsidRDefault="00BE6BA0" w:rsidP="00BE6BA0">
      <w:pPr>
        <w:autoSpaceDE w:val="0"/>
        <w:autoSpaceDN w:val="0"/>
        <w:adjustRightInd w:val="0"/>
        <w:ind w:left="720"/>
        <w:rPr>
          <w:rFonts w:ascii="Arial" w:hAnsi="Arial" w:cs="Arial"/>
          <w:sz w:val="20"/>
        </w:rPr>
      </w:pPr>
      <w:r w:rsidRPr="002A0326">
        <w:rPr>
          <w:rFonts w:ascii="Arial" w:hAnsi="Arial" w:cs="Arial"/>
          <w:sz w:val="20"/>
        </w:rPr>
        <w:t>•Section placement will be based on student’s course schedule and not based on student request.</w:t>
      </w:r>
    </w:p>
    <w:p w:rsidR="00BE6BA0" w:rsidRPr="002A0326" w:rsidRDefault="00BE6BA0" w:rsidP="00BE6BA0">
      <w:pPr>
        <w:spacing w:line="240" w:lineRule="atLeast"/>
        <w:ind w:left="720"/>
        <w:jc w:val="both"/>
        <w:rPr>
          <w:rFonts w:ascii="Arial" w:hAnsi="Arial" w:cs="Arial"/>
          <w:b/>
          <w:sz w:val="16"/>
          <w:szCs w:val="16"/>
        </w:rPr>
      </w:pPr>
      <w:r w:rsidRPr="002A0326">
        <w:rPr>
          <w:rFonts w:ascii="Arial" w:hAnsi="Arial" w:cs="Arial"/>
          <w:sz w:val="20"/>
        </w:rPr>
        <w:lastRenderedPageBreak/>
        <w:t>•Selection is based on academic performance, attendance, work ethic, and responsibility.  Principal approval is required.</w:t>
      </w:r>
    </w:p>
    <w:p w:rsidR="00BE6BA0" w:rsidRPr="002A0326" w:rsidRDefault="00BE6BA0" w:rsidP="00BE6BA0">
      <w:pPr>
        <w:autoSpaceDE w:val="0"/>
        <w:autoSpaceDN w:val="0"/>
        <w:adjustRightInd w:val="0"/>
        <w:rPr>
          <w:rFonts w:ascii="Arial" w:hAnsi="Arial" w:cs="Arial"/>
          <w:b/>
          <w:bCs/>
          <w:color w:val="000000"/>
          <w:szCs w:val="24"/>
          <w:u w:val="single"/>
        </w:rPr>
      </w:pPr>
    </w:p>
    <w:p w:rsidR="00A87AA3" w:rsidRDefault="00BE6BA0" w:rsidP="00BE6BA0">
      <w:pPr>
        <w:autoSpaceDE w:val="0"/>
        <w:autoSpaceDN w:val="0"/>
        <w:adjustRightInd w:val="0"/>
        <w:rPr>
          <w:rFonts w:ascii="Arial" w:hAnsi="Arial" w:cs="Arial"/>
          <w:b/>
          <w:bCs/>
          <w:color w:val="000000"/>
          <w:szCs w:val="24"/>
          <w:u w:val="single"/>
        </w:rPr>
      </w:pPr>
      <w:r w:rsidRPr="002A0326">
        <w:rPr>
          <w:rFonts w:ascii="Arial" w:hAnsi="Arial" w:cs="Arial"/>
          <w:b/>
          <w:bCs/>
          <w:color w:val="000000"/>
          <w:szCs w:val="24"/>
          <w:u w:val="single"/>
        </w:rPr>
        <w:t xml:space="preserve">Construction Technology: HVAC I </w:t>
      </w:r>
    </w:p>
    <w:p w:rsidR="00BE6BA0" w:rsidRPr="002A0326" w:rsidRDefault="00BE6BA0" w:rsidP="00BE6BA0">
      <w:pPr>
        <w:autoSpaceDE w:val="0"/>
        <w:autoSpaceDN w:val="0"/>
        <w:adjustRightInd w:val="0"/>
        <w:rPr>
          <w:rFonts w:ascii="Arial" w:hAnsi="Arial" w:cs="Arial"/>
          <w:color w:val="000000"/>
          <w:sz w:val="20"/>
        </w:rPr>
      </w:pPr>
      <w:r w:rsidRPr="002A0326">
        <w:rPr>
          <w:rFonts w:ascii="Arial" w:hAnsi="Arial" w:cs="Arial"/>
          <w:iCs/>
          <w:color w:val="000000"/>
          <w:sz w:val="20"/>
        </w:rPr>
        <w:t>Construction Technology: HVAC I</w:t>
      </w:r>
      <w:r w:rsidRPr="002A0326">
        <w:rPr>
          <w:rFonts w:ascii="Arial" w:hAnsi="Arial" w:cs="Arial"/>
          <w:i/>
          <w:iCs/>
          <w:color w:val="000000"/>
          <w:sz w:val="20"/>
        </w:rPr>
        <w:t xml:space="preserve"> </w:t>
      </w:r>
      <w:r w:rsidRPr="002A0326">
        <w:rPr>
          <w:rFonts w:ascii="Arial" w:hAnsi="Arial" w:cs="Arial"/>
          <w:color w:val="000000"/>
          <w:sz w:val="20"/>
        </w:rPr>
        <w:t xml:space="preserve">includes classroom and laboratory experiences concerned with heat generation, ventilation, air conditioning and cooling/refrigeration systems. It also presents history of building construction to present-day applications emphasizing future trends and construction as a career. Provides practice in the operation, maintenance and safety of various tools including the builder’s level and transit Introduces fundamentals applicable to the heating phase of air conditioning. Includes types of units, parts, basic controls, functions, and applications. Emphasizes practices, tool and meter use, temperature measurement, heat flow, the combustion process and piping installation practices. Covers the basic sequence of operation for gas, oil and electric furnaces. It provides an introduction to compression systems used in mechanical refrigeration including the refrigeration cycle and system components. Introduces safety procedures, proper use of tools used to install and service refrigeration equipment, refrigerant charging and recovery, system evacuation, calculating superheat and sub cooling and using a refrigerant temperature/pressure chart. Students will use mathematical principles to solve heating and cooling problems and to troubleshoot HVAC issues. Identify and interpret health, safety, and welfare standards and codes as dictated by local, state or Federal agencies. </w:t>
      </w:r>
      <w:r w:rsidR="00A87AA3" w:rsidRPr="002A0326">
        <w:rPr>
          <w:rFonts w:ascii="Arial" w:hAnsi="Arial" w:cs="Arial"/>
          <w:color w:val="000000"/>
          <w:sz w:val="20"/>
        </w:rPr>
        <w:t xml:space="preserve">High School juniors and seniors may participate in the HVAC dual credit program, and attend classes on the Lafayette campus of Ivy Tech Community College.  All course work is a combination of lecture and laboratory experience; both are vital to today’s successful HVAC Technicians.  Students who successfully complete this program will earn 7.5 </w:t>
      </w:r>
      <w:smartTag w:uri="urn:schemas-microsoft-com:office:smarttags" w:element="place">
        <w:smartTag w:uri="urn:schemas-microsoft-com:office:smarttags" w:element="PlaceName">
          <w:r w:rsidR="00A87AA3" w:rsidRPr="002A0326">
            <w:rPr>
              <w:rFonts w:ascii="Arial" w:hAnsi="Arial" w:cs="Arial"/>
              <w:color w:val="000000"/>
              <w:sz w:val="20"/>
            </w:rPr>
            <w:t>Ivy</w:t>
          </w:r>
        </w:smartTag>
        <w:r w:rsidR="00A87AA3" w:rsidRPr="002A0326">
          <w:rPr>
            <w:rFonts w:ascii="Arial" w:hAnsi="Arial" w:cs="Arial"/>
            <w:color w:val="000000"/>
            <w:sz w:val="20"/>
          </w:rPr>
          <w:t xml:space="preserve"> </w:t>
        </w:r>
        <w:smartTag w:uri="urn:schemas-microsoft-com:office:smarttags" w:element="PlaceName">
          <w:r w:rsidR="00A87AA3" w:rsidRPr="002A0326">
            <w:rPr>
              <w:rFonts w:ascii="Arial" w:hAnsi="Arial" w:cs="Arial"/>
              <w:color w:val="000000"/>
              <w:sz w:val="20"/>
            </w:rPr>
            <w:t>Tech</w:t>
          </w:r>
        </w:smartTag>
        <w:r w:rsidR="00A87AA3" w:rsidRPr="002A0326">
          <w:rPr>
            <w:rFonts w:ascii="Arial" w:hAnsi="Arial" w:cs="Arial"/>
            <w:color w:val="000000"/>
            <w:sz w:val="20"/>
          </w:rPr>
          <w:t xml:space="preserve"> </w:t>
        </w:r>
        <w:smartTag w:uri="urn:schemas-microsoft-com:office:smarttags" w:element="PlaceType">
          <w:r w:rsidR="00A87AA3" w:rsidRPr="002A0326">
            <w:rPr>
              <w:rFonts w:ascii="Arial" w:hAnsi="Arial" w:cs="Arial"/>
              <w:color w:val="000000"/>
              <w:sz w:val="20"/>
            </w:rPr>
            <w:t>Community College</w:t>
          </w:r>
        </w:smartTag>
      </w:smartTag>
      <w:r w:rsidR="00A87AA3" w:rsidRPr="002A0326">
        <w:rPr>
          <w:rFonts w:ascii="Arial" w:hAnsi="Arial" w:cs="Arial"/>
          <w:color w:val="000000"/>
          <w:sz w:val="20"/>
        </w:rPr>
        <w:t xml:space="preserve"> credit hours during each of their junior and senior years for a total of 15 credit hours when the program is complete.  Students may apply these credit hours toward an Ivy Tech Community College degree specializing in Heating, Ventilation and Air Conditioning Technology.  Selection is based on academic performance, attendance, work ethic, and responsibility.  Course operates on Ivy Tech’s school calendar.  </w:t>
      </w:r>
      <w:r w:rsidR="00A87AA3" w:rsidRPr="002A0326">
        <w:rPr>
          <w:rFonts w:ascii="Arial" w:eastAsiaTheme="minorHAnsi" w:hAnsi="Arial" w:cs="Arial"/>
          <w:sz w:val="20"/>
        </w:rPr>
        <w:t>Principal approval is required</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Grade Level: Grade 11 or 12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Recommended Prerequisites: Introduction to Construction </w:t>
      </w:r>
    </w:p>
    <w:p w:rsidR="00BE6BA0" w:rsidRPr="002A0326" w:rsidRDefault="00BE6BA0" w:rsidP="00BE6BA0">
      <w:pPr>
        <w:autoSpaceDE w:val="0"/>
        <w:autoSpaceDN w:val="0"/>
        <w:adjustRightInd w:val="0"/>
        <w:spacing w:after="18"/>
        <w:ind w:firstLine="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Credits: 3 credits per semester, maximum of 2 semesters, maximum of 6 credits </w:t>
      </w:r>
    </w:p>
    <w:p w:rsidR="00BE6BA0" w:rsidRPr="002A0326" w:rsidRDefault="00BE6BA0" w:rsidP="00BE6BA0">
      <w:pPr>
        <w:autoSpaceDE w:val="0"/>
        <w:autoSpaceDN w:val="0"/>
        <w:adjustRightInd w:val="0"/>
        <w:ind w:left="720"/>
        <w:rPr>
          <w:rFonts w:ascii="Arial" w:hAnsi="Arial" w:cs="Arial"/>
          <w:color w:val="000000"/>
          <w:sz w:val="20"/>
        </w:rPr>
      </w:pPr>
      <w:r w:rsidRPr="002A0326">
        <w:rPr>
          <w:rFonts w:ascii="Arial" w:eastAsiaTheme="minorHAnsi" w:hAnsi="Arial" w:cs="Arial"/>
          <w:sz w:val="20"/>
        </w:rPr>
        <w:t>•</w:t>
      </w:r>
      <w:r w:rsidRPr="002A0326">
        <w:rPr>
          <w:rFonts w:ascii="Arial" w:hAnsi="Arial" w:cs="Arial"/>
          <w:color w:val="000000"/>
          <w:sz w:val="20"/>
        </w:rPr>
        <w:t xml:space="preserve">Counts as a Directed Elective </w:t>
      </w:r>
    </w:p>
    <w:p w:rsidR="00BE6BA0" w:rsidRPr="002A0326" w:rsidRDefault="00BE6BA0" w:rsidP="00BE6BA0">
      <w:pPr>
        <w:autoSpaceDE w:val="0"/>
        <w:autoSpaceDN w:val="0"/>
        <w:rPr>
          <w:rFonts w:ascii="Arial" w:eastAsiaTheme="minorHAnsi" w:hAnsi="Arial" w:cs="Arial"/>
          <w:color w:val="000000"/>
          <w:sz w:val="20"/>
        </w:rPr>
      </w:pPr>
      <w:r w:rsidRPr="002A0326">
        <w:rPr>
          <w:rFonts w:ascii="Arial" w:eastAsiaTheme="minorHAnsi" w:hAnsi="Arial" w:cs="Arial"/>
          <w:sz w:val="20"/>
        </w:rPr>
        <w:t>.</w:t>
      </w:r>
    </w:p>
    <w:p w:rsidR="00BE6BA0" w:rsidRPr="002A0326" w:rsidRDefault="00BE6BA0" w:rsidP="009336FE">
      <w:pPr>
        <w:tabs>
          <w:tab w:val="left" w:pos="720"/>
          <w:tab w:val="left" w:pos="2460"/>
        </w:tabs>
        <w:rPr>
          <w:rFonts w:ascii="Arial" w:hAnsi="Arial" w:cs="Arial"/>
          <w:sz w:val="20"/>
        </w:rPr>
      </w:pPr>
    </w:p>
    <w:p w:rsidR="00BE6BA0" w:rsidRPr="002A0326" w:rsidRDefault="00BE6BA0" w:rsidP="00BE6BA0">
      <w:pPr>
        <w:rPr>
          <w:rFonts w:ascii="Arial" w:hAnsi="Arial" w:cs="Arial"/>
          <w:b/>
          <w:u w:val="single"/>
        </w:rPr>
      </w:pPr>
      <w:r w:rsidRPr="002A0326">
        <w:rPr>
          <w:rFonts w:ascii="Arial" w:hAnsi="Arial" w:cs="Arial"/>
          <w:b/>
          <w:u w:val="single"/>
        </w:rPr>
        <w:t xml:space="preserve">Architectural Drafting &amp; Design </w:t>
      </w:r>
    </w:p>
    <w:p w:rsidR="00BE6BA0" w:rsidRPr="00A87AA3" w:rsidRDefault="00BE6BA0" w:rsidP="00A87AA3">
      <w:pPr>
        <w:spacing w:line="240" w:lineRule="atLeast"/>
        <w:jc w:val="both"/>
        <w:rPr>
          <w:rFonts w:ascii="Arial" w:hAnsi="Arial" w:cs="Arial"/>
          <w:sz w:val="20"/>
        </w:rPr>
      </w:pPr>
      <w:r w:rsidRPr="002A0326">
        <w:rPr>
          <w:rFonts w:ascii="Arial" w:hAnsi="Arial" w:cs="Arial"/>
          <w:iCs/>
          <w:color w:val="000000"/>
          <w:sz w:val="20"/>
        </w:rPr>
        <w:t>Architectural Drafting and Design I</w:t>
      </w:r>
      <w:r w:rsidRPr="002A0326">
        <w:rPr>
          <w:rFonts w:ascii="Arial" w:hAnsi="Arial" w:cs="Arial"/>
          <w:i/>
          <w:iCs/>
          <w:color w:val="000000"/>
          <w:sz w:val="20"/>
        </w:rPr>
        <w:t xml:space="preserve"> </w:t>
      </w:r>
      <w:r w:rsidRPr="002A0326">
        <w:rPr>
          <w:rFonts w:ascii="Arial" w:hAnsi="Arial" w:cs="Arial"/>
          <w:color w:val="000000"/>
          <w:sz w:val="20"/>
        </w:rPr>
        <w:t xml:space="preserve">will provide students with a basic understanding of the detailing skills commonly used by a drafting technician. Areas of study include: lettering, sketching, proper use of equipment, geometric constructions with emphasis on orthographic (multi-view) drawings that are dimensioned and noted to ANSI standards. This course includes the creation and interpretation of construction documents. Methods of geometric construction, three dimensional drawing techniques, and sketching will be presented as well as elementary aspects of residential design and site work. Areas of emphasis will include print reading and drawing. Another purpose of this introductory course is to provide students with a basic understanding of the features and considerations associated with the operation of a computer-aided design (CAD) system. Students will gain valuable hands-on experience with Auto CAD. They will be expected to complete several projects relating to command topics. Topics include: 2D drawing commands, coordinate systems, editing commands, paper and model space, inquiry commands, layers, plotting, text, and basic dimensioning. This course will also include Basic Architectural AutoCAD practices. </w:t>
      </w:r>
      <w:r w:rsidR="00A87AA3" w:rsidRPr="002A0326">
        <w:rPr>
          <w:rFonts w:ascii="Arial" w:hAnsi="Arial" w:cs="Arial"/>
          <w:sz w:val="20"/>
        </w:rPr>
        <w:t>Classes are held at the Lafayette campus of Ivy Tech Community College.  Selection is based on academic performance, attendance, work ethic, and responsibility.  Course operates on Ivy Tech’s school calendar.  Principal approval is required.</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 xml:space="preserve">Recommended Grade Level: Grades 11 or 12 </w:t>
      </w:r>
    </w:p>
    <w:p w:rsidR="00BE6BA0" w:rsidRPr="002A0326" w:rsidRDefault="00BE6BA0" w:rsidP="00BE6BA0">
      <w:pPr>
        <w:autoSpaceDE w:val="0"/>
        <w:autoSpaceDN w:val="0"/>
        <w:adjustRightInd w:val="0"/>
        <w:spacing w:after="27"/>
        <w:ind w:left="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Recommended Prerequisite: Computers in Design and Production</w:t>
      </w:r>
    </w:p>
    <w:p w:rsidR="00BE6BA0" w:rsidRPr="002A0326" w:rsidRDefault="00BE6BA0" w:rsidP="00BE6BA0">
      <w:pPr>
        <w:autoSpaceDE w:val="0"/>
        <w:autoSpaceDN w:val="0"/>
        <w:adjustRightInd w:val="0"/>
        <w:spacing w:after="27"/>
        <w:ind w:firstLine="720"/>
        <w:rPr>
          <w:rFonts w:ascii="Arial" w:hAnsi="Arial" w:cs="Arial"/>
          <w:color w:val="000000"/>
          <w:sz w:val="20"/>
        </w:rPr>
      </w:pPr>
      <w:r w:rsidRPr="002A0326">
        <w:rPr>
          <w:rFonts w:ascii="Arial" w:hAnsi="Arial" w:cs="Arial"/>
          <w:sz w:val="20"/>
        </w:rPr>
        <w:t>•</w:t>
      </w:r>
      <w:r w:rsidRPr="002A0326">
        <w:rPr>
          <w:rFonts w:ascii="Arial" w:hAnsi="Arial" w:cs="Arial"/>
          <w:color w:val="000000"/>
          <w:sz w:val="20"/>
        </w:rPr>
        <w:t>Credits: 3 credits per semester, 2 semester course</w:t>
      </w:r>
    </w:p>
    <w:p w:rsidR="00BE6BA0" w:rsidRPr="002A0326" w:rsidRDefault="00BE6BA0" w:rsidP="00BE6BA0">
      <w:pPr>
        <w:autoSpaceDE w:val="0"/>
        <w:autoSpaceDN w:val="0"/>
        <w:adjustRightInd w:val="0"/>
        <w:ind w:left="720"/>
        <w:rPr>
          <w:rFonts w:ascii="Arial" w:hAnsi="Arial" w:cs="Arial"/>
          <w:color w:val="000000"/>
          <w:sz w:val="22"/>
          <w:szCs w:val="22"/>
        </w:rPr>
      </w:pPr>
      <w:r w:rsidRPr="002A0326">
        <w:rPr>
          <w:rFonts w:ascii="Arial" w:hAnsi="Arial" w:cs="Arial"/>
          <w:sz w:val="20"/>
        </w:rPr>
        <w:t>•</w:t>
      </w:r>
      <w:r w:rsidRPr="002A0326">
        <w:rPr>
          <w:rFonts w:ascii="Arial" w:hAnsi="Arial" w:cs="Arial"/>
          <w:color w:val="000000"/>
          <w:sz w:val="20"/>
        </w:rPr>
        <w:t xml:space="preserve">Counts as a Directed Elective </w:t>
      </w:r>
    </w:p>
    <w:p w:rsidR="00BE6BA0" w:rsidRPr="002A0326" w:rsidRDefault="00BE6BA0" w:rsidP="00BE6BA0">
      <w:pPr>
        <w:autoSpaceDE w:val="0"/>
        <w:autoSpaceDN w:val="0"/>
        <w:adjustRightInd w:val="0"/>
        <w:rPr>
          <w:rFonts w:ascii="Arial" w:hAnsi="Arial" w:cs="Arial"/>
          <w:b/>
          <w:bCs/>
          <w:color w:val="000000"/>
          <w:szCs w:val="24"/>
          <w:u w:val="single"/>
        </w:rPr>
      </w:pPr>
    </w:p>
    <w:p w:rsidR="00E71A31" w:rsidRDefault="00E71A31" w:rsidP="00E71A31">
      <w:pPr>
        <w:rPr>
          <w:rFonts w:ascii="Arial" w:hAnsi="Arial" w:cs="Arial"/>
          <w:b/>
          <w:u w:val="single"/>
        </w:rPr>
      </w:pPr>
      <w:r>
        <w:rPr>
          <w:rFonts w:ascii="Arial" w:hAnsi="Arial" w:cs="Arial"/>
          <w:b/>
          <w:u w:val="single"/>
        </w:rPr>
        <w:t>Radio &amp; T.V. Broadcasting</w:t>
      </w:r>
    </w:p>
    <w:p w:rsidR="00102B7B" w:rsidRDefault="001C7A59" w:rsidP="009336FE">
      <w:pPr>
        <w:tabs>
          <w:tab w:val="left" w:pos="720"/>
          <w:tab w:val="left" w:pos="2460"/>
        </w:tabs>
        <w:rPr>
          <w:rFonts w:ascii="Arial" w:hAnsi="Arial" w:cs="Arial"/>
          <w:sz w:val="20"/>
        </w:rPr>
      </w:pPr>
      <w:r>
        <w:rPr>
          <w:rFonts w:ascii="Arial" w:hAnsi="Arial" w:cs="Arial"/>
          <w:sz w:val="20"/>
        </w:rPr>
        <w:t xml:space="preserve">Radio and Television </w:t>
      </w:r>
      <w:r w:rsidR="00694A0F" w:rsidRPr="00694A0F">
        <w:rPr>
          <w:rFonts w:ascii="Arial" w:hAnsi="Arial" w:cs="Arial"/>
          <w:sz w:val="20"/>
        </w:rPr>
        <w:t xml:space="preserve">focuses on communication, media and production. Emphasis is placed on career opportunities, production, programming, promotion, sales, performance, and equipment operation. Students will also study the history of communication systems as well as communication ethics and law. Students will develop oral and written communication skills, acquire software and equipment operation abilities, and integrate teamwork skills. Instructional strategies may include a hands-on school-based enterprise, real and/or simulated occupational experiences, job shadowing, field trips, and internships. </w:t>
      </w:r>
      <w:r w:rsidR="00102B7B">
        <w:rPr>
          <w:rFonts w:ascii="Arial" w:hAnsi="Arial" w:cs="Arial"/>
          <w:sz w:val="20"/>
        </w:rPr>
        <w:t>This course will meet in the afternoon 12:30-2:30 p.m. at Mulberry Telecommunications.</w:t>
      </w:r>
      <w:r>
        <w:rPr>
          <w:rFonts w:ascii="Arial" w:hAnsi="Arial" w:cs="Arial"/>
          <w:sz w:val="20"/>
        </w:rPr>
        <w:t xml:space="preserve">  Radio and TV will run on Clinton Prairie’s calendar.  </w:t>
      </w:r>
    </w:p>
    <w:p w:rsidR="00102B7B" w:rsidRDefault="00102B7B" w:rsidP="009336FE">
      <w:pPr>
        <w:tabs>
          <w:tab w:val="left" w:pos="720"/>
          <w:tab w:val="left" w:pos="2460"/>
        </w:tabs>
        <w:rPr>
          <w:rFonts w:ascii="Arial" w:hAnsi="Arial" w:cs="Arial"/>
          <w:sz w:val="20"/>
        </w:rPr>
      </w:pPr>
      <w:r>
        <w:rPr>
          <w:rFonts w:ascii="Arial" w:hAnsi="Arial" w:cs="Arial"/>
          <w:sz w:val="20"/>
        </w:rPr>
        <w:tab/>
      </w:r>
      <w:r w:rsidR="00694A0F" w:rsidRPr="00694A0F">
        <w:rPr>
          <w:rFonts w:ascii="Arial" w:hAnsi="Arial" w:cs="Arial"/>
          <w:sz w:val="20"/>
        </w:rPr>
        <w:t xml:space="preserve">• Recommended Grade Level: Grade 11-12 </w:t>
      </w:r>
    </w:p>
    <w:p w:rsidR="00102B7B" w:rsidRDefault="00102B7B" w:rsidP="009336FE">
      <w:pPr>
        <w:tabs>
          <w:tab w:val="left" w:pos="720"/>
          <w:tab w:val="left" w:pos="2460"/>
        </w:tabs>
        <w:rPr>
          <w:rFonts w:ascii="Arial" w:hAnsi="Arial" w:cs="Arial"/>
          <w:sz w:val="20"/>
        </w:rPr>
      </w:pPr>
      <w:r>
        <w:rPr>
          <w:rFonts w:ascii="Arial" w:hAnsi="Arial" w:cs="Arial"/>
          <w:sz w:val="20"/>
        </w:rPr>
        <w:tab/>
      </w:r>
      <w:r w:rsidR="00694A0F" w:rsidRPr="00694A0F">
        <w:rPr>
          <w:rFonts w:ascii="Arial" w:hAnsi="Arial" w:cs="Arial"/>
          <w:sz w:val="20"/>
        </w:rPr>
        <w:t xml:space="preserve">• Recommended Prerequisites: Introduction to Communications </w:t>
      </w:r>
    </w:p>
    <w:p w:rsidR="00102B7B" w:rsidRPr="00694A0F" w:rsidRDefault="00102B7B" w:rsidP="00102B7B">
      <w:pPr>
        <w:tabs>
          <w:tab w:val="left" w:pos="720"/>
          <w:tab w:val="left" w:pos="2460"/>
        </w:tabs>
        <w:rPr>
          <w:rFonts w:ascii="Arial" w:hAnsi="Arial" w:cs="Arial"/>
          <w:sz w:val="20"/>
        </w:rPr>
      </w:pPr>
      <w:r>
        <w:rPr>
          <w:rFonts w:ascii="Arial" w:hAnsi="Arial" w:cs="Arial"/>
          <w:sz w:val="20"/>
        </w:rPr>
        <w:tab/>
      </w:r>
      <w:r w:rsidR="00694A0F" w:rsidRPr="00694A0F">
        <w:rPr>
          <w:rFonts w:ascii="Arial" w:hAnsi="Arial" w:cs="Arial"/>
          <w:sz w:val="20"/>
        </w:rPr>
        <w:t xml:space="preserve">• Credits: 1-3 credits per semester, maximum of 6 credits </w:t>
      </w:r>
      <w:bookmarkStart w:id="0" w:name="_GoBack"/>
      <w:bookmarkEnd w:id="0"/>
      <w:r w:rsidR="00694A0F" w:rsidRPr="00694A0F">
        <w:rPr>
          <w:rFonts w:ascii="Arial" w:hAnsi="Arial" w:cs="Arial"/>
          <w:sz w:val="20"/>
        </w:rPr>
        <w:t xml:space="preserve"> </w:t>
      </w:r>
    </w:p>
    <w:p w:rsidR="00BE6BA0" w:rsidRDefault="00BE6BA0" w:rsidP="009336FE">
      <w:pPr>
        <w:tabs>
          <w:tab w:val="left" w:pos="720"/>
          <w:tab w:val="left" w:pos="2460"/>
        </w:tabs>
        <w:rPr>
          <w:rFonts w:ascii="Arial" w:hAnsi="Arial" w:cs="Arial"/>
          <w:sz w:val="20"/>
        </w:rPr>
      </w:pPr>
    </w:p>
    <w:p w:rsidR="00AB4546" w:rsidRDefault="00AB4546" w:rsidP="009336FE">
      <w:pPr>
        <w:tabs>
          <w:tab w:val="left" w:pos="720"/>
          <w:tab w:val="left" w:pos="2460"/>
        </w:tabs>
        <w:rPr>
          <w:rFonts w:ascii="Arial" w:hAnsi="Arial" w:cs="Arial"/>
          <w:sz w:val="20"/>
        </w:rPr>
      </w:pPr>
    </w:p>
    <w:p w:rsidR="00AB4546" w:rsidRPr="00AB4546" w:rsidRDefault="00AB4546" w:rsidP="00AB4546">
      <w:pPr>
        <w:rPr>
          <w:rFonts w:ascii="Arial" w:hAnsi="Arial" w:cs="Arial"/>
          <w:b/>
          <w:u w:val="single"/>
        </w:rPr>
      </w:pPr>
      <w:r w:rsidRPr="00A74B14">
        <w:rPr>
          <w:rFonts w:ascii="Arial" w:hAnsi="Arial" w:cs="Arial"/>
          <w:b/>
          <w:u w:val="single"/>
        </w:rPr>
        <w:t>Work Based Learning</w:t>
      </w:r>
    </w:p>
    <w:p w:rsidR="00AB4546" w:rsidRPr="00AB4546" w:rsidRDefault="00AB4546" w:rsidP="00AB4546">
      <w:pPr>
        <w:rPr>
          <w:rFonts w:ascii="Arial" w:hAnsi="Arial" w:cs="Arial"/>
          <w:sz w:val="20"/>
        </w:rPr>
      </w:pPr>
      <w:r w:rsidRPr="00AB4546">
        <w:rPr>
          <w:rFonts w:ascii="Arial" w:hAnsi="Arial" w:cs="Arial"/>
          <w:sz w:val="20"/>
        </w:rPr>
        <w:t>Work Based Learning in an instructional strategy that can be implemented as a stand-alone course that prepares students for college and career.  This course builds students’ skills and knowledge in their chosen career path or furthers their study within the area of interest.  A standards based training plan is developed by the student, teacher, and workplace mentor to guide the student’s work based learning experiences and assist in evaluating achievement and performance.  At least two courses in a student’s pathway would be prerequisite to the student enrolling in a WBL course.</w:t>
      </w:r>
    </w:p>
    <w:p w:rsidR="00AB4546" w:rsidRPr="00AB4546" w:rsidRDefault="00AB4546" w:rsidP="00AB4546">
      <w:pPr>
        <w:rPr>
          <w:rFonts w:ascii="Arial" w:hAnsi="Arial" w:cs="Arial"/>
          <w:sz w:val="20"/>
        </w:rPr>
      </w:pPr>
      <w:r w:rsidRPr="00AB4546">
        <w:rPr>
          <w:rFonts w:ascii="Arial" w:hAnsi="Arial" w:cs="Arial"/>
          <w:sz w:val="20"/>
        </w:rPr>
        <w:t>The following Work Based Learning (WBL) courses are available:</w:t>
      </w:r>
    </w:p>
    <w:p w:rsidR="00AB4546" w:rsidRPr="00AB4546" w:rsidRDefault="00AB4546" w:rsidP="00AB4546">
      <w:pPr>
        <w:ind w:firstLine="720"/>
        <w:rPr>
          <w:rFonts w:ascii="Arial" w:hAnsi="Arial" w:cs="Arial"/>
          <w:sz w:val="20"/>
        </w:rPr>
      </w:pPr>
      <w:r w:rsidRPr="00AB4546">
        <w:rPr>
          <w:rFonts w:ascii="Arial" w:hAnsi="Arial" w:cs="Arial"/>
          <w:sz w:val="20"/>
        </w:rPr>
        <w:t>5974</w:t>
      </w:r>
      <w:r w:rsidRPr="00AB4546">
        <w:rPr>
          <w:rFonts w:ascii="Arial" w:hAnsi="Arial" w:cs="Arial"/>
          <w:sz w:val="20"/>
        </w:rPr>
        <w:tab/>
        <w:t>Work Based Learning: Multiple Pathway</w:t>
      </w:r>
    </w:p>
    <w:p w:rsidR="00AB4546" w:rsidRPr="00AB4546" w:rsidRDefault="00AB4546" w:rsidP="00AB4546">
      <w:pPr>
        <w:ind w:left="720"/>
        <w:rPr>
          <w:rFonts w:ascii="Arial" w:hAnsi="Arial" w:cs="Arial"/>
          <w:sz w:val="20"/>
        </w:rPr>
      </w:pPr>
      <w:r w:rsidRPr="00AB4546">
        <w:rPr>
          <w:rFonts w:ascii="Arial" w:hAnsi="Arial" w:cs="Arial"/>
          <w:sz w:val="20"/>
        </w:rPr>
        <w:t xml:space="preserve">5975   </w:t>
      </w:r>
      <w:r w:rsidRPr="00AB4546">
        <w:rPr>
          <w:rFonts w:ascii="Arial" w:hAnsi="Arial" w:cs="Arial"/>
          <w:sz w:val="20"/>
        </w:rPr>
        <w:tab/>
        <w:t>Work Based Learning: Advanced Manufacturing and Engineering</w:t>
      </w:r>
    </w:p>
    <w:p w:rsidR="00AB4546" w:rsidRPr="00AB4546" w:rsidRDefault="00AB4546" w:rsidP="00AB4546">
      <w:pPr>
        <w:ind w:firstLine="720"/>
        <w:rPr>
          <w:rFonts w:ascii="Arial" w:hAnsi="Arial" w:cs="Arial"/>
          <w:sz w:val="20"/>
        </w:rPr>
      </w:pPr>
      <w:r w:rsidRPr="00AB4546">
        <w:rPr>
          <w:rFonts w:ascii="Arial" w:hAnsi="Arial" w:cs="Arial"/>
          <w:sz w:val="20"/>
        </w:rPr>
        <w:t xml:space="preserve">5260  </w:t>
      </w:r>
      <w:r w:rsidRPr="00AB4546">
        <w:rPr>
          <w:rFonts w:ascii="Arial" w:hAnsi="Arial" w:cs="Arial"/>
          <w:sz w:val="20"/>
        </w:rPr>
        <w:tab/>
        <w:t>Work Based Learning: Business and Marketing</w:t>
      </w:r>
    </w:p>
    <w:p w:rsidR="00AB4546" w:rsidRPr="00AB4546" w:rsidRDefault="00AB4546" w:rsidP="00AB4546">
      <w:pPr>
        <w:ind w:firstLine="720"/>
        <w:rPr>
          <w:rFonts w:ascii="Arial" w:hAnsi="Arial" w:cs="Arial"/>
          <w:sz w:val="20"/>
        </w:rPr>
      </w:pPr>
      <w:r w:rsidRPr="00AB4546">
        <w:rPr>
          <w:rFonts w:ascii="Arial" w:hAnsi="Arial" w:cs="Arial"/>
          <w:sz w:val="20"/>
        </w:rPr>
        <w:t xml:space="preserve">5480  </w:t>
      </w:r>
      <w:r w:rsidRPr="00AB4546">
        <w:rPr>
          <w:rFonts w:ascii="Arial" w:hAnsi="Arial" w:cs="Arial"/>
          <w:sz w:val="20"/>
        </w:rPr>
        <w:tab/>
        <w:t>Work Based Learning: Family and Consumer Sciences</w:t>
      </w:r>
    </w:p>
    <w:p w:rsidR="00AB4546" w:rsidRPr="00AB4546" w:rsidRDefault="00AB4546" w:rsidP="00AB4546">
      <w:pPr>
        <w:ind w:firstLine="720"/>
        <w:rPr>
          <w:rFonts w:ascii="Arial" w:hAnsi="Arial" w:cs="Arial"/>
          <w:sz w:val="20"/>
        </w:rPr>
      </w:pPr>
      <w:r w:rsidRPr="00AB4546">
        <w:rPr>
          <w:rFonts w:ascii="Arial" w:hAnsi="Arial" w:cs="Arial"/>
          <w:sz w:val="20"/>
        </w:rPr>
        <w:t xml:space="preserve">5207  </w:t>
      </w:r>
      <w:r w:rsidRPr="00AB4546">
        <w:rPr>
          <w:rFonts w:ascii="Arial" w:hAnsi="Arial" w:cs="Arial"/>
          <w:sz w:val="20"/>
        </w:rPr>
        <w:tab/>
        <w:t>Work Based Learning: Health Sciences</w:t>
      </w:r>
    </w:p>
    <w:p w:rsidR="00AB4546" w:rsidRPr="00AB4546" w:rsidRDefault="00AB4546" w:rsidP="00AB4546">
      <w:pPr>
        <w:ind w:firstLine="720"/>
        <w:rPr>
          <w:rFonts w:ascii="Arial" w:hAnsi="Arial" w:cs="Arial"/>
          <w:sz w:val="20"/>
        </w:rPr>
      </w:pPr>
      <w:r w:rsidRPr="00AB4546">
        <w:rPr>
          <w:rFonts w:ascii="Arial" w:hAnsi="Arial" w:cs="Arial"/>
          <w:sz w:val="20"/>
        </w:rPr>
        <w:t xml:space="preserve">5892  </w:t>
      </w:r>
      <w:r w:rsidRPr="00AB4546">
        <w:rPr>
          <w:rFonts w:ascii="Arial" w:hAnsi="Arial" w:cs="Arial"/>
          <w:sz w:val="20"/>
        </w:rPr>
        <w:tab/>
        <w:t>Work Based Learning: Trade and Industry</w:t>
      </w:r>
    </w:p>
    <w:p w:rsidR="00AB4546" w:rsidRDefault="00AB4546" w:rsidP="009336FE">
      <w:pPr>
        <w:tabs>
          <w:tab w:val="left" w:pos="720"/>
          <w:tab w:val="left" w:pos="2460"/>
        </w:tabs>
        <w:rPr>
          <w:rFonts w:ascii="Arial" w:hAnsi="Arial" w:cs="Arial"/>
          <w:sz w:val="20"/>
        </w:rPr>
      </w:pPr>
    </w:p>
    <w:sectPr w:rsidR="00AB4546"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16578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5786"/>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cs:smarttags" w:name="NumConv6p0"/>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4927-3005-4D90-BF15-BB1D5BEF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2961</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20561</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2015-09-15T12:34:00Z</dcterms:created>
  <dcterms:modified xsi:type="dcterms:W3CDTF">2015-09-15T12:34:00Z</dcterms:modified>
</cp:coreProperties>
</file>